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4D287F9B"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Šiaulių</w:t>
            </w:r>
            <w:r w:rsidR="00E50354">
              <w:rPr>
                <w:rFonts w:ascii="Times New Roman" w:eastAsia="Lucida Sans Unicode" w:hAnsi="Times New Roman" w:cs="Times New Roman"/>
                <w:sz w:val="24"/>
                <w:szCs w:val="24"/>
              </w:rPr>
              <w:t xml:space="preserve"> Gytarių progimnazijai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0856C9C7" w14:textId="77777777" w:rsidR="00F57FE2" w:rsidRDefault="00F57FE2" w:rsidP="0072781C">
      <w:pPr>
        <w:widowControl w:val="0"/>
        <w:suppressAutoHyphens/>
        <w:jc w:val="center"/>
        <w:rPr>
          <w:rFonts w:ascii="Times New Roman" w:eastAsia="Lucida Sans Unicode" w:hAnsi="Times New Roman" w:cs="Times New Roman"/>
          <w:b/>
        </w:rPr>
      </w:pPr>
    </w:p>
    <w:p w14:paraId="61983A12" w14:textId="77777777" w:rsidR="00F57FE2" w:rsidRDefault="00F57FE2" w:rsidP="0072781C">
      <w:pPr>
        <w:widowControl w:val="0"/>
        <w:suppressAutoHyphens/>
        <w:jc w:val="center"/>
        <w:rPr>
          <w:rFonts w:ascii="Times New Roman" w:eastAsia="Lucida Sans Unicode" w:hAnsi="Times New Roman" w:cs="Times New Roman"/>
          <w:b/>
        </w:rPr>
      </w:pPr>
    </w:p>
    <w:p w14:paraId="26232509" w14:textId="40E94A77" w:rsidR="00F57FE2" w:rsidRPr="00F57FE2" w:rsidRDefault="00F57FE2" w:rsidP="0072781C">
      <w:pPr>
        <w:widowControl w:val="0"/>
        <w:suppressAutoHyphens/>
        <w:jc w:val="center"/>
        <w:rPr>
          <w:rFonts w:ascii="Times New Roman" w:eastAsia="Lucida Sans Unicode" w:hAnsi="Times New Roman" w:cs="Times New Roman"/>
          <w:b/>
          <w:lang w:val="en-US"/>
        </w:rPr>
      </w:pPr>
      <w:r>
        <w:rPr>
          <w:rFonts w:ascii="Times New Roman" w:eastAsia="Lucida Sans Unicode" w:hAnsi="Times New Roman" w:cs="Times New Roman"/>
          <w:b/>
        </w:rPr>
        <w:t xml:space="preserve">DĖL </w:t>
      </w:r>
      <w:r w:rsidR="00B64E40">
        <w:rPr>
          <w:rFonts w:ascii="Times New Roman" w:eastAsia="Lucida Sans Unicode" w:hAnsi="Times New Roman" w:cs="Times New Roman"/>
          <w:b/>
        </w:rPr>
        <w:t xml:space="preserve">DETEKTORIŲ SU MONTAVIMU </w:t>
      </w:r>
      <w:r w:rsidR="004E1B91">
        <w:rPr>
          <w:rFonts w:ascii="Times New Roman" w:eastAsia="Lucida Sans Unicode" w:hAnsi="Times New Roman" w:cs="Times New Roman"/>
          <w:b/>
          <w:lang w:val="en-US"/>
        </w:rPr>
        <w:t>PIRKIMO</w:t>
      </w:r>
    </w:p>
    <w:p w14:paraId="07D48D72" w14:textId="77777777" w:rsidR="00F57FE2" w:rsidRDefault="00F57FE2" w:rsidP="0072781C">
      <w:pPr>
        <w:widowControl w:val="0"/>
        <w:suppressAutoHyphens/>
        <w:jc w:val="center"/>
        <w:rPr>
          <w:rFonts w:ascii="Times New Roman" w:eastAsia="Lucida Sans Unicode" w:hAnsi="Times New Roman" w:cs="Times New Roman"/>
          <w:b/>
        </w:rPr>
      </w:pPr>
    </w:p>
    <w:p w14:paraId="3A8CFB63" w14:textId="2D509799"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11856D3E" w14:textId="77777777" w:rsidR="00271403" w:rsidRPr="00271403" w:rsidRDefault="00271403" w:rsidP="001E46BE">
      <w:pPr>
        <w:rPr>
          <w:rFonts w:ascii="Times New Roman" w:hAnsi="Times New Roman" w:cs="Times New Roman"/>
          <w:b/>
          <w:strike/>
          <w:kern w:val="2"/>
          <w:sz w:val="24"/>
          <w:szCs w:val="24"/>
          <w14:ligatures w14:val="standardContextual"/>
        </w:rPr>
      </w:pPr>
      <w:bookmarkStart w:id="5" w:name="_Hlk136941299"/>
    </w:p>
    <w:p w14:paraId="3362C0CC" w14:textId="43A3D756" w:rsidR="002707E8" w:rsidRDefault="00271403" w:rsidP="001E46BE">
      <w:pPr>
        <w:ind w:firstLine="567"/>
        <w:rPr>
          <w:rFonts w:ascii="Times New Roman" w:hAnsi="Times New Roman" w:cs="Times New Roman"/>
          <w:b/>
          <w:kern w:val="2"/>
          <w:sz w:val="24"/>
          <w:szCs w:val="24"/>
          <w14:ligatures w14:val="standardContextual"/>
        </w:rPr>
      </w:pPr>
      <w:r w:rsidRPr="002707E8">
        <w:rPr>
          <w:rFonts w:ascii="Times New Roman" w:hAnsi="Times New Roman" w:cs="Times New Roman"/>
          <w:b/>
          <w:kern w:val="2"/>
          <w:sz w:val="24"/>
          <w:szCs w:val="24"/>
          <w14:ligatures w14:val="standardContextual"/>
        </w:rPr>
        <w:t>6.5. Siūloma kaina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4126"/>
        <w:gridCol w:w="991"/>
        <w:gridCol w:w="1033"/>
        <w:gridCol w:w="1204"/>
        <w:gridCol w:w="1583"/>
      </w:tblGrid>
      <w:tr w:rsidR="00623B3F" w:rsidRPr="00F27C72" w14:paraId="5989B1CA" w14:textId="77777777" w:rsidTr="00EB3C79">
        <w:tc>
          <w:tcPr>
            <w:tcW w:w="702" w:type="dxa"/>
            <w:shd w:val="clear" w:color="auto" w:fill="D9E2F3" w:themeFill="accent1" w:themeFillTint="33"/>
            <w:vAlign w:val="center"/>
          </w:tcPr>
          <w:p w14:paraId="444FE69F" w14:textId="2808E304"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Eil. Nr.</w:t>
            </w:r>
          </w:p>
        </w:tc>
        <w:tc>
          <w:tcPr>
            <w:tcW w:w="4126" w:type="dxa"/>
            <w:shd w:val="clear" w:color="auto" w:fill="D9E2F3" w:themeFill="accent1" w:themeFillTint="33"/>
            <w:vAlign w:val="center"/>
          </w:tcPr>
          <w:p w14:paraId="484F377B" w14:textId="44E1077E"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Pirkimo objekto pavadinimas</w:t>
            </w:r>
          </w:p>
        </w:tc>
        <w:tc>
          <w:tcPr>
            <w:tcW w:w="991" w:type="dxa"/>
            <w:shd w:val="clear" w:color="auto" w:fill="D9E2F3" w:themeFill="accent1" w:themeFillTint="33"/>
            <w:vAlign w:val="center"/>
          </w:tcPr>
          <w:p w14:paraId="63D04ACD" w14:textId="07E952E8"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Mato vienetas</w:t>
            </w:r>
          </w:p>
        </w:tc>
        <w:tc>
          <w:tcPr>
            <w:tcW w:w="1033" w:type="dxa"/>
            <w:shd w:val="clear" w:color="auto" w:fill="D9E2F3" w:themeFill="accent1" w:themeFillTint="33"/>
            <w:vAlign w:val="center"/>
          </w:tcPr>
          <w:p w14:paraId="48D27A75" w14:textId="2A5DBD37"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Kiekis</w:t>
            </w:r>
          </w:p>
        </w:tc>
        <w:tc>
          <w:tcPr>
            <w:tcW w:w="1204" w:type="dxa"/>
            <w:shd w:val="clear" w:color="auto" w:fill="D9E2F3" w:themeFill="accent1" w:themeFillTint="33"/>
            <w:vAlign w:val="center"/>
          </w:tcPr>
          <w:p w14:paraId="4DB0A821" w14:textId="0A5A1864"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Vieneto kaina, Eur be PVM</w:t>
            </w:r>
          </w:p>
        </w:tc>
        <w:tc>
          <w:tcPr>
            <w:tcW w:w="1583" w:type="dxa"/>
            <w:shd w:val="clear" w:color="auto" w:fill="D9E2F3" w:themeFill="accent1" w:themeFillTint="33"/>
            <w:vAlign w:val="center"/>
          </w:tcPr>
          <w:p w14:paraId="1FD696E9" w14:textId="77777777" w:rsidR="00623B3F" w:rsidRPr="00623B3F" w:rsidRDefault="00623B3F" w:rsidP="00623B3F">
            <w:pPr>
              <w:jc w:val="center"/>
              <w:rPr>
                <w:rFonts w:ascii="Times New Roman" w:hAnsi="Times New Roman" w:cs="Times New Roman"/>
                <w:b/>
              </w:rPr>
            </w:pPr>
            <w:r w:rsidRPr="00623B3F">
              <w:rPr>
                <w:rFonts w:ascii="Times New Roman" w:hAnsi="Times New Roman" w:cs="Times New Roman"/>
                <w:b/>
              </w:rPr>
              <w:t xml:space="preserve">Kaina, </w:t>
            </w:r>
          </w:p>
          <w:p w14:paraId="0D2EDAB9" w14:textId="066832AD" w:rsidR="00623B3F" w:rsidRPr="00623B3F" w:rsidRDefault="00623B3F" w:rsidP="00623B3F">
            <w:pPr>
              <w:widowControl w:val="0"/>
              <w:suppressAutoHyphens/>
              <w:jc w:val="center"/>
              <w:rPr>
                <w:rFonts w:ascii="Times New Roman" w:eastAsia="Lucida Sans Unicode" w:hAnsi="Times New Roman" w:cs="Times New Roman"/>
                <w:b/>
                <w:bCs/>
                <w:color w:val="000000"/>
                <w:lang w:eastAsia="lt-LT"/>
              </w:rPr>
            </w:pPr>
            <w:r w:rsidRPr="00623B3F">
              <w:rPr>
                <w:rFonts w:ascii="Times New Roman" w:hAnsi="Times New Roman" w:cs="Times New Roman"/>
                <w:b/>
              </w:rPr>
              <w:t>Eur be PVM</w:t>
            </w:r>
          </w:p>
        </w:tc>
      </w:tr>
      <w:tr w:rsidR="00623B3F" w:rsidRPr="00F27C72" w14:paraId="4D4F7227" w14:textId="77777777" w:rsidTr="00EB3C79">
        <w:tc>
          <w:tcPr>
            <w:tcW w:w="702" w:type="dxa"/>
            <w:vAlign w:val="center"/>
          </w:tcPr>
          <w:p w14:paraId="12767045" w14:textId="7941054D" w:rsidR="00623B3F" w:rsidRPr="00623B3F" w:rsidRDefault="00623B3F" w:rsidP="00623B3F">
            <w:pPr>
              <w:widowControl w:val="0"/>
              <w:suppressAutoHyphens/>
              <w:jc w:val="center"/>
              <w:rPr>
                <w:rFonts w:ascii="Times New Roman" w:eastAsia="Lucida Sans Unicode" w:hAnsi="Times New Roman" w:cs="Times New Roman"/>
                <w:b/>
                <w:bCs/>
                <w:i/>
                <w:iCs/>
                <w:color w:val="000000"/>
                <w:sz w:val="24"/>
                <w:szCs w:val="24"/>
                <w:lang w:eastAsia="lt-LT"/>
              </w:rPr>
            </w:pPr>
            <w:r w:rsidRPr="00623B3F">
              <w:rPr>
                <w:rFonts w:ascii="Times New Roman" w:hAnsi="Times New Roman" w:cs="Times New Roman"/>
                <w:b/>
              </w:rPr>
              <w:t>1</w:t>
            </w:r>
          </w:p>
        </w:tc>
        <w:tc>
          <w:tcPr>
            <w:tcW w:w="4126" w:type="dxa"/>
            <w:vAlign w:val="center"/>
          </w:tcPr>
          <w:p w14:paraId="64BDD165" w14:textId="0520F727" w:rsidR="00623B3F" w:rsidRPr="00623B3F" w:rsidRDefault="00623B3F" w:rsidP="00623B3F">
            <w:pPr>
              <w:widowControl w:val="0"/>
              <w:suppressAutoHyphens/>
              <w:jc w:val="center"/>
              <w:rPr>
                <w:rFonts w:ascii="Times New Roman" w:eastAsia="Lucida Sans Unicode" w:hAnsi="Times New Roman" w:cs="Times New Roman"/>
                <w:b/>
                <w:bCs/>
                <w:i/>
                <w:iCs/>
                <w:color w:val="000000"/>
                <w:sz w:val="24"/>
                <w:szCs w:val="24"/>
                <w:lang w:eastAsia="lt-LT"/>
              </w:rPr>
            </w:pPr>
            <w:r w:rsidRPr="00623B3F">
              <w:rPr>
                <w:rFonts w:ascii="Times New Roman" w:hAnsi="Times New Roman" w:cs="Times New Roman"/>
                <w:b/>
              </w:rPr>
              <w:t>2</w:t>
            </w:r>
          </w:p>
        </w:tc>
        <w:tc>
          <w:tcPr>
            <w:tcW w:w="991" w:type="dxa"/>
            <w:vAlign w:val="center"/>
          </w:tcPr>
          <w:p w14:paraId="6116F0B9" w14:textId="589E4FA7" w:rsidR="00623B3F" w:rsidRPr="00623B3F" w:rsidRDefault="00623B3F" w:rsidP="00623B3F">
            <w:pPr>
              <w:widowControl w:val="0"/>
              <w:suppressAutoHyphens/>
              <w:jc w:val="center"/>
              <w:rPr>
                <w:rFonts w:ascii="Times New Roman" w:eastAsia="Lucida Sans Unicode" w:hAnsi="Times New Roman" w:cs="Times New Roman"/>
                <w:b/>
                <w:bCs/>
                <w:i/>
                <w:iCs/>
                <w:color w:val="000000"/>
                <w:sz w:val="24"/>
                <w:szCs w:val="24"/>
                <w:lang w:eastAsia="lt-LT"/>
              </w:rPr>
            </w:pPr>
            <w:r w:rsidRPr="00623B3F">
              <w:rPr>
                <w:rFonts w:ascii="Times New Roman" w:hAnsi="Times New Roman" w:cs="Times New Roman"/>
                <w:b/>
              </w:rPr>
              <w:t>3</w:t>
            </w:r>
          </w:p>
        </w:tc>
        <w:tc>
          <w:tcPr>
            <w:tcW w:w="1033" w:type="dxa"/>
            <w:vAlign w:val="center"/>
          </w:tcPr>
          <w:p w14:paraId="481DCBAA" w14:textId="00E0A471" w:rsidR="00623B3F" w:rsidRPr="00623B3F" w:rsidRDefault="00623B3F" w:rsidP="00623B3F">
            <w:pPr>
              <w:widowControl w:val="0"/>
              <w:suppressAutoHyphens/>
              <w:jc w:val="center"/>
              <w:rPr>
                <w:rFonts w:ascii="Times New Roman" w:eastAsia="Lucida Sans Unicode" w:hAnsi="Times New Roman" w:cs="Times New Roman"/>
                <w:b/>
                <w:bCs/>
                <w:i/>
                <w:iCs/>
                <w:color w:val="000000"/>
                <w:sz w:val="24"/>
                <w:szCs w:val="24"/>
                <w:lang w:eastAsia="lt-LT"/>
              </w:rPr>
            </w:pPr>
            <w:r w:rsidRPr="00623B3F">
              <w:rPr>
                <w:rFonts w:ascii="Times New Roman" w:hAnsi="Times New Roman" w:cs="Times New Roman"/>
                <w:b/>
              </w:rPr>
              <w:t>4</w:t>
            </w:r>
          </w:p>
        </w:tc>
        <w:tc>
          <w:tcPr>
            <w:tcW w:w="1204" w:type="dxa"/>
            <w:vAlign w:val="center"/>
          </w:tcPr>
          <w:p w14:paraId="3A1B0629" w14:textId="3DE4A78E"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r w:rsidRPr="00623B3F">
              <w:rPr>
                <w:rFonts w:ascii="Times New Roman" w:hAnsi="Times New Roman" w:cs="Times New Roman"/>
                <w:b/>
              </w:rPr>
              <w:t>5</w:t>
            </w:r>
          </w:p>
        </w:tc>
        <w:tc>
          <w:tcPr>
            <w:tcW w:w="1583" w:type="dxa"/>
            <w:vAlign w:val="center"/>
          </w:tcPr>
          <w:p w14:paraId="39C81EB9" w14:textId="099FB33D" w:rsidR="00623B3F" w:rsidRPr="00623B3F" w:rsidRDefault="00623B3F" w:rsidP="00623B3F">
            <w:pPr>
              <w:widowControl w:val="0"/>
              <w:suppressAutoHyphens/>
              <w:jc w:val="center"/>
              <w:rPr>
                <w:rFonts w:ascii="Times New Roman" w:eastAsia="Lucida Sans Unicode" w:hAnsi="Times New Roman" w:cs="Times New Roman"/>
                <w:b/>
                <w:bCs/>
                <w:i/>
                <w:iCs/>
                <w:color w:val="000000"/>
                <w:lang w:eastAsia="lt-LT"/>
              </w:rPr>
            </w:pPr>
            <w:r w:rsidRPr="00623B3F">
              <w:rPr>
                <w:rFonts w:ascii="Times New Roman" w:hAnsi="Times New Roman" w:cs="Times New Roman"/>
                <w:b/>
              </w:rPr>
              <w:t>6(4x5)</w:t>
            </w:r>
          </w:p>
        </w:tc>
      </w:tr>
      <w:tr w:rsidR="00EB3C79" w:rsidRPr="00F27C72" w14:paraId="2B57B27B" w14:textId="77777777" w:rsidTr="00EB3C79">
        <w:tc>
          <w:tcPr>
            <w:tcW w:w="702" w:type="dxa"/>
            <w:vAlign w:val="center"/>
          </w:tcPr>
          <w:p w14:paraId="7BDB1EED" w14:textId="62ECB603" w:rsidR="00EB3C79" w:rsidRPr="00EB3C79" w:rsidRDefault="00EB3C79" w:rsidP="00EB3C79">
            <w:pPr>
              <w:widowControl w:val="0"/>
              <w:suppressAutoHyphens/>
              <w:jc w:val="center"/>
              <w:rPr>
                <w:rFonts w:ascii="Times New Roman" w:eastAsia="Lucida Sans Unicode" w:hAnsi="Times New Roman" w:cs="Times New Roman"/>
                <w:sz w:val="20"/>
                <w:szCs w:val="20"/>
                <w:lang w:eastAsia="lt-LT"/>
              </w:rPr>
            </w:pPr>
            <w:r w:rsidRPr="00EB3C79">
              <w:rPr>
                <w:rFonts w:ascii="Times New Roman" w:eastAsia="Lucida Sans Unicode" w:hAnsi="Times New Roman" w:cs="Times New Roman"/>
                <w:sz w:val="20"/>
                <w:szCs w:val="20"/>
                <w:lang w:eastAsia="lt-LT"/>
              </w:rPr>
              <w:t>1.</w:t>
            </w:r>
          </w:p>
        </w:tc>
        <w:tc>
          <w:tcPr>
            <w:tcW w:w="4126" w:type="dxa"/>
            <w:vAlign w:val="center"/>
          </w:tcPr>
          <w:p w14:paraId="14C32642" w14:textId="4F200581" w:rsidR="00EB3C79" w:rsidRPr="00EB3C79" w:rsidRDefault="00EB3C79" w:rsidP="00EB3C79">
            <w:pPr>
              <w:widowControl w:val="0"/>
              <w:suppressAutoHyphens/>
              <w:rPr>
                <w:rFonts w:ascii="Times New Roman" w:eastAsia="Lucida Sans Unicode" w:hAnsi="Times New Roman" w:cs="Times New Roman"/>
                <w:sz w:val="20"/>
                <w:szCs w:val="20"/>
                <w:lang w:eastAsia="lt-LT"/>
              </w:rPr>
            </w:pPr>
            <w:r w:rsidRPr="00EB3C79">
              <w:rPr>
                <w:rFonts w:ascii="Times New Roman" w:eastAsia="Calibri" w:hAnsi="Times New Roman"/>
                <w:bCs/>
                <w:iCs/>
                <w:sz w:val="20"/>
                <w:szCs w:val="20"/>
              </w:rPr>
              <w:t>„</w:t>
            </w:r>
            <w:proofErr w:type="spellStart"/>
            <w:r w:rsidRPr="00EB3C79">
              <w:rPr>
                <w:rFonts w:ascii="Times New Roman" w:eastAsia="Calibri" w:hAnsi="Times New Roman"/>
                <w:bCs/>
                <w:iCs/>
                <w:sz w:val="20"/>
                <w:szCs w:val="20"/>
              </w:rPr>
              <w:t>Vape</w:t>
            </w:r>
            <w:proofErr w:type="spellEnd"/>
            <w:r w:rsidRPr="00EB3C79">
              <w:rPr>
                <w:rFonts w:ascii="Times New Roman" w:eastAsia="Calibri" w:hAnsi="Times New Roman"/>
                <w:bCs/>
                <w:iCs/>
                <w:sz w:val="20"/>
                <w:szCs w:val="20"/>
              </w:rPr>
              <w:t>“ detektorius</w:t>
            </w:r>
          </w:p>
        </w:tc>
        <w:tc>
          <w:tcPr>
            <w:tcW w:w="991" w:type="dxa"/>
            <w:vAlign w:val="center"/>
          </w:tcPr>
          <w:p w14:paraId="1D9F6F6C" w14:textId="1A7FFA76" w:rsidR="00EB3C79" w:rsidRPr="00EB3C79" w:rsidRDefault="00EB3C79" w:rsidP="00EB3C79">
            <w:pPr>
              <w:widowControl w:val="0"/>
              <w:suppressAutoHyphens/>
              <w:jc w:val="center"/>
              <w:rPr>
                <w:rFonts w:ascii="Times New Roman" w:eastAsia="Lucida Sans Unicode" w:hAnsi="Times New Roman" w:cs="Times New Roman"/>
                <w:sz w:val="20"/>
                <w:szCs w:val="20"/>
                <w:lang w:eastAsia="lt-LT"/>
              </w:rPr>
            </w:pPr>
            <w:r w:rsidRPr="00EB3C79">
              <w:rPr>
                <w:rFonts w:ascii="Times New Roman" w:eastAsia="Lucida Sans Unicode" w:hAnsi="Times New Roman" w:cs="Times New Roman"/>
                <w:color w:val="000000"/>
                <w:sz w:val="20"/>
                <w:szCs w:val="20"/>
                <w:lang w:eastAsia="lt-LT"/>
              </w:rPr>
              <w:t>49</w:t>
            </w:r>
          </w:p>
        </w:tc>
        <w:tc>
          <w:tcPr>
            <w:tcW w:w="1033" w:type="dxa"/>
            <w:vAlign w:val="center"/>
          </w:tcPr>
          <w:p w14:paraId="0882339E" w14:textId="3AB8371E" w:rsidR="00EB3C79" w:rsidRPr="00EB3C79" w:rsidRDefault="00EB3C79" w:rsidP="00EB3C79">
            <w:pPr>
              <w:widowControl w:val="0"/>
              <w:suppressAutoHyphens/>
              <w:jc w:val="center"/>
              <w:rPr>
                <w:rFonts w:ascii="Times New Roman" w:eastAsia="Lucida Sans Unicode" w:hAnsi="Times New Roman" w:cs="Times New Roman"/>
                <w:sz w:val="20"/>
                <w:szCs w:val="20"/>
                <w:lang w:eastAsia="lt-LT"/>
              </w:rPr>
            </w:pPr>
            <w:r w:rsidRPr="00EB3C79">
              <w:rPr>
                <w:rFonts w:ascii="Times New Roman" w:eastAsia="Lucida Sans Unicode" w:hAnsi="Times New Roman" w:cs="Times New Roman"/>
                <w:i/>
                <w:iCs/>
                <w:color w:val="000000"/>
                <w:sz w:val="20"/>
                <w:szCs w:val="20"/>
                <w:lang w:eastAsia="lt-LT"/>
              </w:rPr>
              <w:t>Vnt.</w:t>
            </w:r>
          </w:p>
        </w:tc>
        <w:tc>
          <w:tcPr>
            <w:tcW w:w="1204" w:type="dxa"/>
            <w:vAlign w:val="center"/>
          </w:tcPr>
          <w:p w14:paraId="0602DC6A" w14:textId="77777777" w:rsidR="00EB3C79" w:rsidRPr="00EB3C79" w:rsidRDefault="00EB3C79" w:rsidP="00EB3C79">
            <w:pPr>
              <w:widowControl w:val="0"/>
              <w:suppressAutoHyphens/>
              <w:jc w:val="center"/>
              <w:rPr>
                <w:rFonts w:ascii="Times New Roman" w:eastAsia="Lucida Sans Unicode" w:hAnsi="Times New Roman" w:cs="Times New Roman"/>
                <w:i/>
                <w:iCs/>
                <w:sz w:val="20"/>
                <w:szCs w:val="20"/>
                <w:lang w:eastAsia="lt-LT"/>
              </w:rPr>
            </w:pPr>
          </w:p>
        </w:tc>
        <w:tc>
          <w:tcPr>
            <w:tcW w:w="1583" w:type="dxa"/>
            <w:vAlign w:val="center"/>
          </w:tcPr>
          <w:p w14:paraId="36CE81D6" w14:textId="77777777" w:rsidR="00EB3C79" w:rsidRPr="00813E8E" w:rsidRDefault="00EB3C79" w:rsidP="00EB3C79">
            <w:pPr>
              <w:widowControl w:val="0"/>
              <w:suppressAutoHyphens/>
              <w:jc w:val="center"/>
              <w:rPr>
                <w:rFonts w:ascii="Times New Roman" w:eastAsia="Lucida Sans Unicode" w:hAnsi="Times New Roman" w:cs="Times New Roman"/>
                <w:b/>
                <w:bCs/>
                <w:i/>
                <w:iCs/>
                <w:color w:val="EE0000"/>
                <w:lang w:val="fi-FI" w:eastAsia="lt-LT"/>
              </w:rPr>
            </w:pPr>
          </w:p>
        </w:tc>
      </w:tr>
      <w:tr w:rsidR="00EB3C79" w:rsidRPr="00F27C72" w14:paraId="753DD3C5" w14:textId="77777777" w:rsidTr="00EB3C79">
        <w:tc>
          <w:tcPr>
            <w:tcW w:w="702" w:type="dxa"/>
            <w:vAlign w:val="center"/>
          </w:tcPr>
          <w:p w14:paraId="5E66D3F3" w14:textId="20779EC8" w:rsidR="00EB3C79" w:rsidRPr="00EB3C79" w:rsidRDefault="00EB3C79" w:rsidP="00EB3C79">
            <w:pPr>
              <w:widowControl w:val="0"/>
              <w:suppressAutoHyphens/>
              <w:jc w:val="center"/>
              <w:rPr>
                <w:rFonts w:ascii="Times New Roman" w:eastAsia="Lucida Sans Unicode" w:hAnsi="Times New Roman" w:cs="Times New Roman"/>
                <w:sz w:val="20"/>
                <w:szCs w:val="20"/>
                <w:lang w:eastAsia="lt-LT"/>
              </w:rPr>
            </w:pPr>
            <w:r w:rsidRPr="00EB3C79">
              <w:rPr>
                <w:rFonts w:ascii="Times New Roman" w:eastAsia="Lucida Sans Unicode" w:hAnsi="Times New Roman" w:cs="Times New Roman"/>
                <w:sz w:val="20"/>
                <w:szCs w:val="20"/>
                <w:lang w:eastAsia="lt-LT"/>
              </w:rPr>
              <w:t>2.</w:t>
            </w:r>
          </w:p>
        </w:tc>
        <w:tc>
          <w:tcPr>
            <w:tcW w:w="4126" w:type="dxa"/>
            <w:vAlign w:val="center"/>
          </w:tcPr>
          <w:p w14:paraId="457722B2" w14:textId="482740DB" w:rsidR="00EB3C79" w:rsidRPr="00EB3C79" w:rsidRDefault="00EB3C79" w:rsidP="00EB3C79">
            <w:pPr>
              <w:widowControl w:val="0"/>
              <w:suppressAutoHyphens/>
              <w:rPr>
                <w:rFonts w:ascii="Times New Roman" w:eastAsia="Lucida Sans Unicode" w:hAnsi="Times New Roman" w:cs="Times New Roman"/>
                <w:sz w:val="20"/>
                <w:szCs w:val="20"/>
                <w:lang w:eastAsia="lt-LT"/>
              </w:rPr>
            </w:pPr>
            <w:r w:rsidRPr="00EB3C79">
              <w:rPr>
                <w:rFonts w:ascii="Times New Roman" w:eastAsia="Lucida Sans Unicode" w:hAnsi="Times New Roman" w:cs="Times New Roman"/>
                <w:color w:val="000000"/>
                <w:sz w:val="20"/>
                <w:szCs w:val="20"/>
                <w:lang w:eastAsia="lt-LT"/>
              </w:rPr>
              <w:t>Montavimas</w:t>
            </w:r>
          </w:p>
        </w:tc>
        <w:tc>
          <w:tcPr>
            <w:tcW w:w="991" w:type="dxa"/>
            <w:vAlign w:val="center"/>
          </w:tcPr>
          <w:p w14:paraId="067AD57E" w14:textId="24EFEBED" w:rsidR="00EB3C79" w:rsidRPr="00EB3C79" w:rsidRDefault="00EB3C79" w:rsidP="00EB3C79">
            <w:pPr>
              <w:widowControl w:val="0"/>
              <w:suppressAutoHyphens/>
              <w:jc w:val="center"/>
              <w:rPr>
                <w:rFonts w:ascii="Times New Roman" w:eastAsia="Lucida Sans Unicode" w:hAnsi="Times New Roman" w:cs="Times New Roman"/>
                <w:sz w:val="20"/>
                <w:szCs w:val="20"/>
                <w:lang w:eastAsia="lt-LT"/>
              </w:rPr>
            </w:pPr>
            <w:r w:rsidRPr="00EB3C79">
              <w:rPr>
                <w:rFonts w:ascii="Times New Roman" w:eastAsia="Lucida Sans Unicode" w:hAnsi="Times New Roman" w:cs="Times New Roman"/>
                <w:color w:val="000000"/>
                <w:sz w:val="20"/>
                <w:szCs w:val="20"/>
                <w:lang w:eastAsia="lt-LT"/>
              </w:rPr>
              <w:t>1</w:t>
            </w:r>
          </w:p>
        </w:tc>
        <w:tc>
          <w:tcPr>
            <w:tcW w:w="1033" w:type="dxa"/>
            <w:vAlign w:val="center"/>
          </w:tcPr>
          <w:p w14:paraId="315CF98C" w14:textId="233A98D3" w:rsidR="00EB3C79" w:rsidRPr="00EB3C79" w:rsidRDefault="00EB3C79" w:rsidP="00EB3C79">
            <w:pPr>
              <w:widowControl w:val="0"/>
              <w:suppressAutoHyphens/>
              <w:jc w:val="center"/>
              <w:rPr>
                <w:rFonts w:ascii="Times New Roman" w:eastAsia="Lucida Sans Unicode" w:hAnsi="Times New Roman" w:cs="Times New Roman"/>
                <w:sz w:val="20"/>
                <w:szCs w:val="20"/>
                <w:lang w:eastAsia="lt-LT"/>
              </w:rPr>
            </w:pPr>
            <w:proofErr w:type="spellStart"/>
            <w:r w:rsidRPr="00EB3C79">
              <w:rPr>
                <w:rFonts w:ascii="Times New Roman" w:eastAsia="Lucida Sans Unicode" w:hAnsi="Times New Roman" w:cs="Times New Roman"/>
                <w:i/>
                <w:iCs/>
                <w:color w:val="000000"/>
                <w:sz w:val="20"/>
                <w:szCs w:val="20"/>
                <w:lang w:eastAsia="lt-LT"/>
              </w:rPr>
              <w:t>Komplekt</w:t>
            </w:r>
            <w:proofErr w:type="spellEnd"/>
            <w:r w:rsidRPr="00EB3C79">
              <w:rPr>
                <w:rFonts w:ascii="Times New Roman" w:eastAsia="Lucida Sans Unicode" w:hAnsi="Times New Roman" w:cs="Times New Roman"/>
                <w:i/>
                <w:iCs/>
                <w:color w:val="000000"/>
                <w:sz w:val="20"/>
                <w:szCs w:val="20"/>
                <w:lang w:eastAsia="lt-LT"/>
              </w:rPr>
              <w:t>.</w:t>
            </w:r>
          </w:p>
        </w:tc>
        <w:tc>
          <w:tcPr>
            <w:tcW w:w="1204" w:type="dxa"/>
            <w:vAlign w:val="center"/>
          </w:tcPr>
          <w:p w14:paraId="56DE413B" w14:textId="77777777" w:rsidR="00EB3C79" w:rsidRPr="00EB3C79" w:rsidRDefault="00EB3C79" w:rsidP="00EB3C79">
            <w:pPr>
              <w:widowControl w:val="0"/>
              <w:suppressAutoHyphens/>
              <w:jc w:val="center"/>
              <w:rPr>
                <w:rFonts w:ascii="Times New Roman" w:eastAsia="Lucida Sans Unicode" w:hAnsi="Times New Roman" w:cs="Times New Roman"/>
                <w:i/>
                <w:iCs/>
                <w:sz w:val="20"/>
                <w:szCs w:val="20"/>
                <w:lang w:eastAsia="lt-LT"/>
              </w:rPr>
            </w:pPr>
          </w:p>
        </w:tc>
        <w:tc>
          <w:tcPr>
            <w:tcW w:w="1583" w:type="dxa"/>
            <w:vAlign w:val="center"/>
          </w:tcPr>
          <w:p w14:paraId="27795851" w14:textId="77777777" w:rsidR="00EB3C79" w:rsidRPr="00813E8E" w:rsidRDefault="00EB3C79" w:rsidP="00EB3C79">
            <w:pPr>
              <w:widowControl w:val="0"/>
              <w:suppressAutoHyphens/>
              <w:jc w:val="center"/>
              <w:rPr>
                <w:rFonts w:ascii="Times New Roman" w:eastAsia="Lucida Sans Unicode" w:hAnsi="Times New Roman" w:cs="Times New Roman"/>
                <w:b/>
                <w:bCs/>
                <w:i/>
                <w:iCs/>
                <w:color w:val="EE0000"/>
                <w:lang w:val="fi-FI" w:eastAsia="lt-LT"/>
              </w:rPr>
            </w:pPr>
          </w:p>
        </w:tc>
      </w:tr>
      <w:tr w:rsidR="00EB3C79" w:rsidRPr="000846C6" w14:paraId="2E7DECD0" w14:textId="77777777" w:rsidTr="00EB3C79">
        <w:tc>
          <w:tcPr>
            <w:tcW w:w="8056" w:type="dxa"/>
            <w:gridSpan w:val="5"/>
            <w:tcBorders>
              <w:top w:val="single" w:sz="4" w:space="0" w:color="auto"/>
              <w:left w:val="single" w:sz="4" w:space="0" w:color="auto"/>
              <w:bottom w:val="single" w:sz="4" w:space="0" w:color="auto"/>
              <w:right w:val="single" w:sz="4" w:space="0" w:color="auto"/>
            </w:tcBorders>
            <w:hideMark/>
          </w:tcPr>
          <w:p w14:paraId="3DED3E94" w14:textId="77777777" w:rsidR="00EB3C79" w:rsidRPr="000846C6" w:rsidRDefault="00EB3C79" w:rsidP="00EB3C79">
            <w:pPr>
              <w:widowControl w:val="0"/>
              <w:suppressAutoHyphens/>
              <w:ind w:right="-142"/>
              <w:jc w:val="right"/>
              <w:rPr>
                <w:rFonts w:ascii="Times New Roman" w:eastAsia="Lucida Sans Unicode" w:hAnsi="Times New Roman" w:cs="Times New Roman"/>
                <w:b/>
                <w:bCs/>
                <w:sz w:val="20"/>
                <w:szCs w:val="20"/>
              </w:rPr>
            </w:pPr>
            <w:r w:rsidRPr="000846C6">
              <w:rPr>
                <w:rFonts w:ascii="Times New Roman" w:eastAsia="Lucida Sans Unicode" w:hAnsi="Times New Roman" w:cs="Times New Roman"/>
                <w:b/>
                <w:bCs/>
                <w:sz w:val="20"/>
                <w:szCs w:val="20"/>
              </w:rPr>
              <w:t>Bendra pasiūlymo kaina, Eur (be PVM):</w:t>
            </w:r>
          </w:p>
        </w:tc>
        <w:tc>
          <w:tcPr>
            <w:tcW w:w="1583" w:type="dxa"/>
            <w:tcBorders>
              <w:top w:val="single" w:sz="4" w:space="0" w:color="auto"/>
              <w:left w:val="single" w:sz="4" w:space="0" w:color="auto"/>
              <w:bottom w:val="single" w:sz="4" w:space="0" w:color="auto"/>
              <w:right w:val="single" w:sz="4" w:space="0" w:color="auto"/>
            </w:tcBorders>
          </w:tcPr>
          <w:p w14:paraId="51867687" w14:textId="77777777" w:rsidR="00EB3C79" w:rsidRPr="000846C6" w:rsidRDefault="00EB3C79" w:rsidP="00EB3C79">
            <w:pPr>
              <w:widowControl w:val="0"/>
              <w:suppressAutoHyphens/>
              <w:ind w:right="-142"/>
              <w:jc w:val="right"/>
              <w:rPr>
                <w:rFonts w:ascii="Times New Roman" w:eastAsia="Lucida Sans Unicode" w:hAnsi="Times New Roman" w:cs="Times New Roman"/>
                <w:b/>
                <w:bCs/>
                <w:sz w:val="20"/>
                <w:szCs w:val="20"/>
              </w:rPr>
            </w:pPr>
          </w:p>
        </w:tc>
      </w:tr>
      <w:tr w:rsidR="00EB3C79" w:rsidRPr="000846C6" w14:paraId="61842997" w14:textId="77777777" w:rsidTr="00EB3C79">
        <w:tc>
          <w:tcPr>
            <w:tcW w:w="8056" w:type="dxa"/>
            <w:gridSpan w:val="5"/>
            <w:tcBorders>
              <w:top w:val="single" w:sz="4" w:space="0" w:color="auto"/>
              <w:left w:val="single" w:sz="4" w:space="0" w:color="auto"/>
              <w:bottom w:val="single" w:sz="4" w:space="0" w:color="auto"/>
              <w:right w:val="single" w:sz="4" w:space="0" w:color="auto"/>
            </w:tcBorders>
            <w:hideMark/>
          </w:tcPr>
          <w:p w14:paraId="2FF2C440" w14:textId="12155F0B" w:rsidR="00EB3C79" w:rsidRPr="000846C6" w:rsidRDefault="00EB3C79" w:rsidP="00EB3C79">
            <w:pPr>
              <w:widowControl w:val="0"/>
              <w:suppressAutoHyphens/>
              <w:ind w:right="-142"/>
              <w:jc w:val="right"/>
              <w:rPr>
                <w:rFonts w:ascii="Times New Roman" w:eastAsia="Lucida Sans Unicode" w:hAnsi="Times New Roman" w:cs="Times New Roman"/>
                <w:b/>
                <w:bCs/>
                <w:sz w:val="20"/>
                <w:szCs w:val="20"/>
              </w:rPr>
            </w:pPr>
            <w:r w:rsidRPr="00F27C72">
              <w:rPr>
                <w:rFonts w:ascii="Times New Roman" w:eastAsia="Lucida Sans Unicode" w:hAnsi="Times New Roman" w:cs="Times New Roman"/>
                <w:b/>
                <w:bCs/>
                <w:sz w:val="20"/>
                <w:szCs w:val="20"/>
              </w:rPr>
              <w:t xml:space="preserve">PVM </w:t>
            </w:r>
            <w:r>
              <w:rPr>
                <w:rFonts w:ascii="Times New Roman" w:eastAsia="Lucida Sans Unicode" w:hAnsi="Times New Roman" w:cs="Times New Roman"/>
                <w:b/>
                <w:bCs/>
                <w:sz w:val="20"/>
                <w:szCs w:val="20"/>
              </w:rPr>
              <w:t>(</w:t>
            </w:r>
            <w:r w:rsidRPr="00075890">
              <w:rPr>
                <w:rFonts w:ascii="Times New Roman" w:eastAsia="Lucida Sans Unicode" w:hAnsi="Times New Roman" w:cs="Times New Roman"/>
                <w:b/>
                <w:bCs/>
                <w:color w:val="EE0000"/>
                <w:sz w:val="20"/>
                <w:szCs w:val="20"/>
              </w:rPr>
              <w:t>pildo tiekėjas</w:t>
            </w:r>
            <w:r>
              <w:rPr>
                <w:rFonts w:ascii="Times New Roman" w:eastAsia="Lucida Sans Unicode" w:hAnsi="Times New Roman" w:cs="Times New Roman"/>
                <w:b/>
                <w:bCs/>
                <w:sz w:val="20"/>
                <w:szCs w:val="20"/>
              </w:rPr>
              <w:t xml:space="preserve"> proc.)</w:t>
            </w:r>
            <w:r w:rsidRPr="00F27C72">
              <w:rPr>
                <w:rFonts w:ascii="Times New Roman" w:eastAsia="Lucida Sans Unicode" w:hAnsi="Times New Roman" w:cs="Times New Roman"/>
                <w:sz w:val="20"/>
                <w:szCs w:val="20"/>
              </w:rPr>
              <w:t>:</w:t>
            </w:r>
          </w:p>
        </w:tc>
        <w:tc>
          <w:tcPr>
            <w:tcW w:w="1583" w:type="dxa"/>
            <w:tcBorders>
              <w:top w:val="single" w:sz="4" w:space="0" w:color="auto"/>
              <w:left w:val="single" w:sz="4" w:space="0" w:color="auto"/>
              <w:bottom w:val="single" w:sz="4" w:space="0" w:color="auto"/>
              <w:right w:val="single" w:sz="4" w:space="0" w:color="auto"/>
            </w:tcBorders>
          </w:tcPr>
          <w:p w14:paraId="0F5F992E" w14:textId="77777777" w:rsidR="00EB3C79" w:rsidRPr="000846C6" w:rsidRDefault="00EB3C79" w:rsidP="00EB3C79">
            <w:pPr>
              <w:widowControl w:val="0"/>
              <w:suppressAutoHyphens/>
              <w:ind w:right="-142"/>
              <w:jc w:val="right"/>
              <w:rPr>
                <w:rFonts w:ascii="Times New Roman" w:eastAsia="Lucida Sans Unicode" w:hAnsi="Times New Roman" w:cs="Times New Roman"/>
                <w:b/>
                <w:bCs/>
                <w:sz w:val="20"/>
                <w:szCs w:val="20"/>
              </w:rPr>
            </w:pPr>
          </w:p>
        </w:tc>
      </w:tr>
      <w:tr w:rsidR="00EB3C79" w:rsidRPr="000846C6" w14:paraId="615093CE" w14:textId="77777777" w:rsidTr="00EB3C79">
        <w:trPr>
          <w:trHeight w:val="100"/>
        </w:trPr>
        <w:tc>
          <w:tcPr>
            <w:tcW w:w="8056" w:type="dxa"/>
            <w:gridSpan w:val="5"/>
            <w:tcBorders>
              <w:top w:val="single" w:sz="4" w:space="0" w:color="auto"/>
              <w:left w:val="single" w:sz="4" w:space="0" w:color="auto"/>
              <w:bottom w:val="single" w:sz="4" w:space="0" w:color="auto"/>
              <w:right w:val="single" w:sz="4" w:space="0" w:color="auto"/>
            </w:tcBorders>
            <w:hideMark/>
          </w:tcPr>
          <w:p w14:paraId="263C6252" w14:textId="77777777" w:rsidR="00EB3C79" w:rsidRPr="000846C6" w:rsidRDefault="00EB3C79" w:rsidP="00EB3C79">
            <w:pPr>
              <w:widowControl w:val="0"/>
              <w:suppressAutoHyphens/>
              <w:ind w:right="-142"/>
              <w:jc w:val="right"/>
              <w:rPr>
                <w:rFonts w:ascii="Times New Roman" w:eastAsia="Lucida Sans Unicode" w:hAnsi="Times New Roman" w:cs="Times New Roman"/>
                <w:b/>
                <w:bCs/>
                <w:sz w:val="20"/>
                <w:szCs w:val="20"/>
              </w:rPr>
            </w:pPr>
            <w:r w:rsidRPr="000846C6">
              <w:rPr>
                <w:rFonts w:ascii="Times New Roman" w:eastAsia="Lucida Sans Unicode" w:hAnsi="Times New Roman" w:cs="Times New Roman"/>
                <w:b/>
                <w:bCs/>
                <w:sz w:val="20"/>
                <w:szCs w:val="20"/>
              </w:rPr>
              <w:t>Bendra pasiūlymo kaina, Eur (su PVM):</w:t>
            </w:r>
          </w:p>
        </w:tc>
        <w:tc>
          <w:tcPr>
            <w:tcW w:w="1583" w:type="dxa"/>
            <w:tcBorders>
              <w:top w:val="single" w:sz="4" w:space="0" w:color="auto"/>
              <w:left w:val="single" w:sz="4" w:space="0" w:color="auto"/>
              <w:bottom w:val="single" w:sz="4" w:space="0" w:color="auto"/>
              <w:right w:val="single" w:sz="4" w:space="0" w:color="auto"/>
            </w:tcBorders>
          </w:tcPr>
          <w:p w14:paraId="75949CCE" w14:textId="77777777" w:rsidR="00EB3C79" w:rsidRPr="000846C6" w:rsidRDefault="00EB3C79" w:rsidP="00EB3C79">
            <w:pPr>
              <w:widowControl w:val="0"/>
              <w:suppressAutoHyphens/>
              <w:ind w:right="-142"/>
              <w:jc w:val="right"/>
              <w:rPr>
                <w:rFonts w:ascii="Times New Roman" w:eastAsia="Lucida Sans Unicode" w:hAnsi="Times New Roman" w:cs="Times New Roman"/>
                <w:b/>
                <w:bCs/>
                <w:sz w:val="20"/>
                <w:szCs w:val="20"/>
              </w:rPr>
            </w:pPr>
          </w:p>
        </w:tc>
      </w:tr>
      <w:tr w:rsidR="00EB3C79" w:rsidRPr="000846C6" w14:paraId="3C7E6AAB" w14:textId="77777777" w:rsidTr="00EB3C79">
        <w:trPr>
          <w:trHeight w:val="100"/>
        </w:trPr>
        <w:tc>
          <w:tcPr>
            <w:tcW w:w="8056" w:type="dxa"/>
            <w:gridSpan w:val="5"/>
            <w:tcBorders>
              <w:top w:val="single" w:sz="4" w:space="0" w:color="auto"/>
              <w:left w:val="single" w:sz="4" w:space="0" w:color="auto"/>
              <w:bottom w:val="single" w:sz="4" w:space="0" w:color="auto"/>
              <w:right w:val="single" w:sz="4" w:space="0" w:color="auto"/>
            </w:tcBorders>
            <w:hideMark/>
          </w:tcPr>
          <w:p w14:paraId="6B43212C" w14:textId="026A4F07" w:rsidR="00EB3C79" w:rsidRPr="000846C6" w:rsidRDefault="00EB3C79" w:rsidP="00EB3C79">
            <w:pPr>
              <w:widowControl w:val="0"/>
              <w:suppressAutoHyphens/>
              <w:ind w:right="-142"/>
              <w:jc w:val="right"/>
              <w:rPr>
                <w:rFonts w:ascii="Times New Roman" w:eastAsia="Lucida Sans Unicode" w:hAnsi="Times New Roman" w:cs="Times New Roman"/>
                <w:b/>
                <w:bCs/>
                <w:sz w:val="20"/>
                <w:szCs w:val="20"/>
              </w:rPr>
            </w:pPr>
            <w:r w:rsidRPr="000846C6">
              <w:rPr>
                <w:rFonts w:ascii="Times New Roman" w:eastAsia="Lucida Sans Unicode" w:hAnsi="Times New Roman" w:cs="Times New Roman"/>
                <w:b/>
                <w:bCs/>
                <w:sz w:val="20"/>
                <w:szCs w:val="20"/>
              </w:rPr>
              <w:tab/>
              <w:t>Bendra pasiūlymo kaina žodži</w:t>
            </w:r>
            <w:r>
              <w:rPr>
                <w:rFonts w:ascii="Times New Roman" w:eastAsia="Lucida Sans Unicode" w:hAnsi="Times New Roman" w:cs="Times New Roman"/>
                <w:b/>
                <w:bCs/>
                <w:sz w:val="20"/>
                <w:szCs w:val="20"/>
              </w:rPr>
              <w:t>ais</w:t>
            </w:r>
            <w:r w:rsidRPr="000846C6">
              <w:rPr>
                <w:rFonts w:ascii="Times New Roman" w:eastAsia="Lucida Sans Unicode" w:hAnsi="Times New Roman" w:cs="Times New Roman"/>
                <w:b/>
                <w:bCs/>
                <w:sz w:val="20"/>
                <w:szCs w:val="20"/>
              </w:rPr>
              <w:t>, Eur (su PVM):</w:t>
            </w:r>
          </w:p>
        </w:tc>
        <w:tc>
          <w:tcPr>
            <w:tcW w:w="1583" w:type="dxa"/>
            <w:tcBorders>
              <w:top w:val="single" w:sz="4" w:space="0" w:color="auto"/>
              <w:left w:val="single" w:sz="4" w:space="0" w:color="auto"/>
              <w:bottom w:val="single" w:sz="4" w:space="0" w:color="auto"/>
              <w:right w:val="single" w:sz="4" w:space="0" w:color="auto"/>
            </w:tcBorders>
          </w:tcPr>
          <w:p w14:paraId="095C7EF0" w14:textId="77777777" w:rsidR="00EB3C79" w:rsidRPr="000846C6" w:rsidRDefault="00EB3C79" w:rsidP="00EB3C79">
            <w:pPr>
              <w:widowControl w:val="0"/>
              <w:suppressAutoHyphens/>
              <w:ind w:right="-142"/>
              <w:jc w:val="right"/>
              <w:rPr>
                <w:rFonts w:ascii="Times New Roman" w:eastAsia="Lucida Sans Unicode" w:hAnsi="Times New Roman" w:cs="Times New Roman"/>
                <w:b/>
                <w:bCs/>
                <w:sz w:val="20"/>
                <w:szCs w:val="20"/>
              </w:rPr>
            </w:pPr>
          </w:p>
        </w:tc>
      </w:tr>
    </w:tbl>
    <w:p w14:paraId="0BA67742" w14:textId="77777777" w:rsidR="002707E8" w:rsidRPr="002707E8" w:rsidRDefault="002707E8" w:rsidP="002707E8">
      <w:pPr>
        <w:rPr>
          <w:rFonts w:ascii="Times New Roman" w:hAnsi="Times New Roman" w:cs="Times New Roman"/>
          <w:b/>
          <w:kern w:val="2"/>
          <w:sz w:val="24"/>
          <w:szCs w:val="24"/>
          <w14:ligatures w14:val="standardContextual"/>
        </w:rPr>
      </w:pPr>
    </w:p>
    <w:p w14:paraId="6DEF3C66" w14:textId="29220EB9" w:rsidR="0072781C" w:rsidRPr="0072781C" w:rsidRDefault="00271403" w:rsidP="000846C6">
      <w:pPr>
        <w:ind w:firstLine="567"/>
        <w:contextualSpacing/>
        <w:jc w:val="both"/>
        <w:rPr>
          <w:rFonts w:ascii="Times New Roman" w:eastAsia="Calibri" w:hAnsi="Times New Roman" w:cs="Times New Roman"/>
          <w:sz w:val="24"/>
          <w:szCs w:val="24"/>
        </w:rPr>
      </w:pPr>
      <w:r w:rsidRPr="002707E8">
        <w:rPr>
          <w:rFonts w:ascii="Times New Roman" w:eastAsia="Calibri" w:hAnsi="Times New Roman" w:cs="Times New Roman"/>
          <w:sz w:val="24"/>
          <w:szCs w:val="24"/>
        </w:rPr>
        <w:t>6</w:t>
      </w:r>
      <w:r w:rsidR="0072781C" w:rsidRPr="002707E8">
        <w:rPr>
          <w:rFonts w:ascii="Times New Roman" w:eastAsia="Calibri" w:hAnsi="Times New Roman" w:cs="Times New Roman"/>
          <w:sz w:val="24"/>
          <w:szCs w:val="24"/>
        </w:rPr>
        <w:t>.</w:t>
      </w:r>
      <w:r w:rsidRPr="002707E8">
        <w:rPr>
          <w:rFonts w:ascii="Times New Roman" w:eastAsia="Calibri" w:hAnsi="Times New Roman" w:cs="Times New Roman"/>
          <w:sz w:val="24"/>
          <w:szCs w:val="24"/>
        </w:rPr>
        <w:t>6.</w:t>
      </w:r>
      <w:r>
        <w:rPr>
          <w:rFonts w:ascii="Times New Roman" w:eastAsia="Calibri" w:hAnsi="Times New Roman" w:cs="Times New Roman"/>
          <w:sz w:val="24"/>
          <w:szCs w:val="24"/>
        </w:rPr>
        <w:t xml:space="preserve"> J</w:t>
      </w:r>
      <w:r w:rsidR="0072781C" w:rsidRPr="0072781C">
        <w:rPr>
          <w:rFonts w:ascii="Times New Roman" w:eastAsia="Calibri" w:hAnsi="Times New Roman" w:cs="Times New Roman"/>
          <w:sz w:val="24"/>
          <w:szCs w:val="24"/>
        </w:rPr>
        <w:t xml:space="preserve">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5F500A2F" w14:textId="2DE9BD50" w:rsidR="006477EB" w:rsidRDefault="00271403" w:rsidP="009414FE">
      <w:pPr>
        <w:ind w:firstLine="567"/>
        <w:contextualSpacing/>
        <w:jc w:val="both"/>
        <w:rPr>
          <w:rFonts w:ascii="Times New Roman" w:eastAsia="Calibri" w:hAnsi="Times New Roman" w:cs="Times New Roman"/>
          <w:sz w:val="24"/>
          <w:szCs w:val="24"/>
        </w:rPr>
      </w:pPr>
      <w:r w:rsidRPr="002707E8">
        <w:rPr>
          <w:rFonts w:ascii="Times New Roman" w:eastAsia="Calibri" w:hAnsi="Times New Roman" w:cs="Times New Roman"/>
          <w:sz w:val="24"/>
          <w:szCs w:val="24"/>
        </w:rPr>
        <w:t>6</w:t>
      </w:r>
      <w:r w:rsidR="0072781C" w:rsidRPr="002707E8">
        <w:rPr>
          <w:rFonts w:ascii="Times New Roman" w:eastAsia="Calibri" w:hAnsi="Times New Roman" w:cs="Times New Roman"/>
          <w:sz w:val="24"/>
          <w:szCs w:val="24"/>
        </w:rPr>
        <w:t>.</w:t>
      </w:r>
      <w:r w:rsidRPr="002707E8">
        <w:rPr>
          <w:rFonts w:ascii="Times New Roman" w:eastAsia="Calibri" w:hAnsi="Times New Roman" w:cs="Times New Roman"/>
          <w:sz w:val="24"/>
          <w:szCs w:val="24"/>
        </w:rPr>
        <w:t>7</w:t>
      </w:r>
      <w:r w:rsidR="0072781C" w:rsidRPr="002707E8">
        <w:rPr>
          <w:rFonts w:ascii="Times New Roman" w:eastAsia="Calibri" w:hAnsi="Times New Roman" w:cs="Times New Roman"/>
          <w:sz w:val="24"/>
          <w:szCs w:val="24"/>
        </w:rPr>
        <w:t>. Neįkainavus kurių nors darbų arba nenumačius išlaidų technologiškai būtiniems procesams atlikti, numatytiems</w:t>
      </w:r>
      <w:r w:rsidR="0072781C" w:rsidRPr="0072781C">
        <w:rPr>
          <w:rFonts w:ascii="Times New Roman" w:eastAsia="Calibri" w:hAnsi="Times New Roman" w:cs="Times New Roman"/>
          <w:sz w:val="24"/>
          <w:szCs w:val="24"/>
        </w:rPr>
        <w:t xml:space="preserve"> pateiktoje techninėje dokumentacijoje, laikoma kad šiuos darbus pasiūlymą pateikęs dalyvis atlieka savo sąskaita.</w:t>
      </w:r>
    </w:p>
    <w:p w14:paraId="40053540" w14:textId="77777777" w:rsidR="009414FE" w:rsidRPr="006477EB" w:rsidRDefault="009414FE" w:rsidP="009414FE">
      <w:pPr>
        <w:ind w:firstLine="567"/>
        <w:contextualSpacing/>
        <w:jc w:val="both"/>
        <w:rPr>
          <w:rFonts w:ascii="Times New Roman" w:eastAsia="Calibri" w:hAnsi="Times New Roman" w:cs="Times New Roman"/>
          <w:sz w:val="24"/>
          <w:szCs w:val="24"/>
        </w:rPr>
      </w:pPr>
    </w:p>
    <w:p w14:paraId="6B41EA26" w14:textId="097ECC3A" w:rsidR="00AF0DB0" w:rsidRDefault="006477EB" w:rsidP="00AF0DB0">
      <w:pPr>
        <w:widowControl w:val="0"/>
        <w:suppressAutoHyphens/>
        <w:ind w:firstLine="567"/>
        <w:jc w:val="both"/>
        <w:rPr>
          <w:rFonts w:ascii="Times New Roman" w:hAnsi="Times New Roman" w:cs="Times New Roman"/>
          <w:iCs/>
          <w:sz w:val="24"/>
          <w:szCs w:val="24"/>
        </w:rPr>
      </w:pPr>
      <w:r w:rsidRPr="006477EB">
        <w:rPr>
          <w:rFonts w:ascii="Times New Roman" w:eastAsia="Calibri" w:hAnsi="Times New Roman" w:cs="Times New Roman"/>
          <w:sz w:val="24"/>
          <w:szCs w:val="24"/>
        </w:rPr>
        <w:t xml:space="preserve">6.8. </w:t>
      </w:r>
      <w:r w:rsidRPr="006477EB">
        <w:rPr>
          <w:rFonts w:ascii="Times New Roman" w:hAnsi="Times New Roman" w:cs="Times New Roman"/>
          <w:iCs/>
          <w:sz w:val="24"/>
          <w:szCs w:val="24"/>
        </w:rPr>
        <w:t>Siūlomų prekių atitikties techninės charakteristikos lentelė (privaloma užpildyti):</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546"/>
        <w:gridCol w:w="3832"/>
        <w:gridCol w:w="2835"/>
      </w:tblGrid>
      <w:tr w:rsidR="00505516" w:rsidRPr="000500E7" w14:paraId="7C39E096" w14:textId="77777777" w:rsidTr="0001627D">
        <w:trPr>
          <w:trHeight w:val="284"/>
          <w:jc w:val="center"/>
        </w:trPr>
        <w:tc>
          <w:tcPr>
            <w:tcW w:w="710" w:type="dxa"/>
            <w:shd w:val="clear" w:color="auto" w:fill="D9E2F3" w:themeFill="accent1" w:themeFillTint="33"/>
            <w:vAlign w:val="center"/>
          </w:tcPr>
          <w:p w14:paraId="3DCDCCDF" w14:textId="77777777" w:rsidR="00505516" w:rsidRDefault="00505516" w:rsidP="0001627D">
            <w:pPr>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1B39607B" w14:textId="77777777" w:rsidR="00505516" w:rsidRPr="000500E7" w:rsidRDefault="00505516" w:rsidP="0001627D">
            <w:pPr>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6378" w:type="dxa"/>
            <w:gridSpan w:val="2"/>
            <w:shd w:val="clear" w:color="auto" w:fill="D9E2F3" w:themeFill="accent1" w:themeFillTint="33"/>
            <w:vAlign w:val="center"/>
          </w:tcPr>
          <w:p w14:paraId="0336FD85" w14:textId="77777777" w:rsidR="00505516" w:rsidRPr="000500E7" w:rsidRDefault="00505516" w:rsidP="0001627D">
            <w:pPr>
              <w:rPr>
                <w:rFonts w:ascii="Times New Roman" w:hAnsi="Times New Roman" w:cs="Times New Roman"/>
                <w:b/>
                <w:bCs/>
                <w:noProof/>
                <w:sz w:val="20"/>
                <w:szCs w:val="20"/>
              </w:rPr>
            </w:pPr>
          </w:p>
          <w:p w14:paraId="6FA87895" w14:textId="77777777" w:rsidR="00505516" w:rsidRPr="000500E7" w:rsidRDefault="00505516" w:rsidP="0001627D">
            <w:pPr>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Reikalavimai </w:t>
            </w:r>
            <w:r>
              <w:rPr>
                <w:rFonts w:ascii="Times New Roman" w:hAnsi="Times New Roman" w:cs="Times New Roman"/>
                <w:b/>
                <w:bCs/>
                <w:sz w:val="20"/>
                <w:szCs w:val="20"/>
              </w:rPr>
              <w:t>prekei</w:t>
            </w:r>
          </w:p>
        </w:tc>
        <w:tc>
          <w:tcPr>
            <w:tcW w:w="2835" w:type="dxa"/>
            <w:shd w:val="clear" w:color="auto" w:fill="D9E2F3" w:themeFill="accent1" w:themeFillTint="33"/>
          </w:tcPr>
          <w:p w14:paraId="2D26DED9" w14:textId="77777777" w:rsidR="00505516" w:rsidRPr="00991F6A" w:rsidRDefault="00505516" w:rsidP="0001627D">
            <w:pPr>
              <w:jc w:val="both"/>
              <w:rPr>
                <w:rFonts w:ascii="Times New Roman" w:hAnsi="Times New Roman" w:cs="Times New Roman"/>
              </w:rPr>
            </w:pPr>
            <w:r w:rsidRPr="00991F6A">
              <w:rPr>
                <w:rFonts w:ascii="Times New Roman" w:hAnsi="Times New Roman" w:cs="Times New Roman"/>
                <w:b/>
                <w:bCs/>
              </w:rPr>
              <w:t>Tiekėjo siūlomų prekių techninės charakteristikos reikšmės su nuoroda į kartu su pasiūlymu pateiktą dokumentaciją*</w:t>
            </w:r>
            <w:r w:rsidRPr="00991F6A">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473FF8D5" w14:textId="77777777" w:rsidR="00505516" w:rsidRPr="000B5B27" w:rsidRDefault="00505516" w:rsidP="0001627D">
            <w:pPr>
              <w:jc w:val="center"/>
              <w:rPr>
                <w:rFonts w:ascii="Times New Roman" w:hAnsi="Times New Roman" w:cs="Times New Roman"/>
                <w:b/>
                <w:bCs/>
                <w:i/>
                <w:iCs/>
                <w:sz w:val="20"/>
                <w:szCs w:val="20"/>
              </w:rPr>
            </w:pPr>
            <w:r w:rsidRPr="004E3E0B">
              <w:rPr>
                <w:rFonts w:ascii="Times New Roman" w:hAnsi="Times New Roman" w:cs="Times New Roman"/>
                <w:b/>
                <w:bCs/>
                <w:color w:val="FF0000"/>
              </w:rPr>
              <w:t>Pildo tiekėjas</w:t>
            </w:r>
          </w:p>
        </w:tc>
      </w:tr>
      <w:tr w:rsidR="00505516" w:rsidRPr="000500E7" w14:paraId="6F1FB6E9" w14:textId="77777777" w:rsidTr="0001627D">
        <w:trPr>
          <w:trHeight w:val="365"/>
          <w:jc w:val="center"/>
        </w:trPr>
        <w:tc>
          <w:tcPr>
            <w:tcW w:w="710" w:type="dxa"/>
            <w:shd w:val="clear" w:color="auto" w:fill="D9E2F3" w:themeFill="accent1" w:themeFillTint="33"/>
            <w:vAlign w:val="center"/>
          </w:tcPr>
          <w:p w14:paraId="5369D932" w14:textId="77777777" w:rsidR="00505516" w:rsidRDefault="00505516" w:rsidP="0001627D">
            <w:pPr>
              <w:spacing w:line="276" w:lineRule="auto"/>
              <w:rPr>
                <w:rFonts w:ascii="Times New Roman" w:hAnsi="Times New Roman" w:cs="Times New Roman"/>
                <w:b/>
                <w:bCs/>
                <w:sz w:val="20"/>
                <w:szCs w:val="20"/>
              </w:rPr>
            </w:pPr>
          </w:p>
        </w:tc>
        <w:tc>
          <w:tcPr>
            <w:tcW w:w="6378" w:type="dxa"/>
            <w:gridSpan w:val="2"/>
            <w:shd w:val="clear" w:color="auto" w:fill="D9E2F3" w:themeFill="accent1" w:themeFillTint="33"/>
            <w:vAlign w:val="center"/>
          </w:tcPr>
          <w:p w14:paraId="1EBE3300" w14:textId="77777777" w:rsidR="00505516" w:rsidRPr="000500E7" w:rsidRDefault="00505516" w:rsidP="0001627D">
            <w:pPr>
              <w:spacing w:line="276" w:lineRule="auto"/>
              <w:jc w:val="center"/>
              <w:rPr>
                <w:rFonts w:ascii="Times New Roman" w:hAnsi="Times New Roman" w:cs="Times New Roman"/>
                <w:b/>
                <w:bCs/>
                <w:sz w:val="20"/>
                <w:szCs w:val="20"/>
              </w:rPr>
            </w:pPr>
          </w:p>
        </w:tc>
        <w:tc>
          <w:tcPr>
            <w:tcW w:w="2835" w:type="dxa"/>
            <w:shd w:val="clear" w:color="auto" w:fill="D9E2F3" w:themeFill="accent1" w:themeFillTint="33"/>
            <w:vAlign w:val="center"/>
          </w:tcPr>
          <w:p w14:paraId="01B746B1" w14:textId="77777777" w:rsidR="00505516" w:rsidRPr="000500E7" w:rsidRDefault="00505516" w:rsidP="0001627D">
            <w:pPr>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505516" w:rsidRPr="00505516" w14:paraId="48B57BCF" w14:textId="77777777" w:rsidTr="007C50D4">
        <w:trPr>
          <w:trHeight w:val="291"/>
          <w:jc w:val="center"/>
        </w:trPr>
        <w:tc>
          <w:tcPr>
            <w:tcW w:w="710" w:type="dxa"/>
            <w:vMerge w:val="restart"/>
            <w:vAlign w:val="center"/>
          </w:tcPr>
          <w:p w14:paraId="2EB8F4D8" w14:textId="77777777" w:rsidR="00505516" w:rsidRPr="00505516" w:rsidRDefault="00505516" w:rsidP="0001627D">
            <w:pPr>
              <w:pStyle w:val="Betarp"/>
              <w:jc w:val="center"/>
              <w:rPr>
                <w:rFonts w:ascii="Times New Roman" w:hAnsi="Times New Roman" w:cs="Times New Roman"/>
                <w:sz w:val="20"/>
                <w:szCs w:val="20"/>
              </w:rPr>
            </w:pPr>
            <w:r w:rsidRPr="00505516">
              <w:rPr>
                <w:rFonts w:ascii="Times New Roman" w:hAnsi="Times New Roman" w:cs="Times New Roman"/>
                <w:sz w:val="20"/>
                <w:szCs w:val="20"/>
              </w:rPr>
              <w:t>1.</w:t>
            </w:r>
          </w:p>
        </w:tc>
        <w:tc>
          <w:tcPr>
            <w:tcW w:w="2546" w:type="dxa"/>
            <w:vMerge w:val="restart"/>
            <w:vAlign w:val="center"/>
          </w:tcPr>
          <w:p w14:paraId="0895D81E" w14:textId="77777777" w:rsidR="00505516" w:rsidRPr="00505516" w:rsidRDefault="00505516" w:rsidP="0001627D">
            <w:pPr>
              <w:rPr>
                <w:rFonts w:ascii="Times New Roman" w:hAnsi="Times New Roman" w:cs="Times New Roman"/>
                <w:bCs/>
                <w:iCs/>
                <w:color w:val="EE0000"/>
                <w:sz w:val="20"/>
                <w:szCs w:val="20"/>
              </w:rPr>
            </w:pPr>
            <w:r w:rsidRPr="00505516">
              <w:rPr>
                <w:rFonts w:ascii="Times New Roman" w:hAnsi="Times New Roman" w:cs="Times New Roman"/>
                <w:bCs/>
                <w:iCs/>
                <w:sz w:val="20"/>
                <w:szCs w:val="20"/>
              </w:rPr>
              <w:t>„</w:t>
            </w:r>
            <w:proofErr w:type="spellStart"/>
            <w:r w:rsidRPr="00505516">
              <w:rPr>
                <w:rFonts w:ascii="Times New Roman" w:hAnsi="Times New Roman" w:cs="Times New Roman"/>
                <w:bCs/>
                <w:iCs/>
                <w:sz w:val="20"/>
                <w:szCs w:val="20"/>
              </w:rPr>
              <w:t>Vape</w:t>
            </w:r>
            <w:proofErr w:type="spellEnd"/>
            <w:r w:rsidRPr="00505516">
              <w:rPr>
                <w:rFonts w:ascii="Times New Roman" w:hAnsi="Times New Roman" w:cs="Times New Roman"/>
                <w:bCs/>
                <w:iCs/>
                <w:sz w:val="20"/>
                <w:szCs w:val="20"/>
              </w:rPr>
              <w:t>“ detektorius (49 vnt.)</w:t>
            </w:r>
          </w:p>
          <w:p w14:paraId="77909B9C" w14:textId="77777777" w:rsidR="00505516" w:rsidRPr="00505516" w:rsidRDefault="00505516" w:rsidP="0001627D">
            <w:pPr>
              <w:rPr>
                <w:rFonts w:ascii="Times New Roman" w:hAnsi="Times New Roman" w:cs="Times New Roman"/>
                <w:sz w:val="20"/>
                <w:szCs w:val="20"/>
              </w:rPr>
            </w:pPr>
          </w:p>
          <w:p w14:paraId="01AEB007" w14:textId="77777777" w:rsidR="00505516" w:rsidRPr="00505516" w:rsidRDefault="00505516" w:rsidP="0001627D">
            <w:pPr>
              <w:pStyle w:val="Betarp"/>
              <w:jc w:val="both"/>
              <w:rPr>
                <w:rFonts w:ascii="Times New Roman" w:hAnsi="Times New Roman" w:cs="Times New Roman"/>
                <w:sz w:val="20"/>
                <w:szCs w:val="20"/>
              </w:rPr>
            </w:pPr>
          </w:p>
        </w:tc>
        <w:tc>
          <w:tcPr>
            <w:tcW w:w="3832" w:type="dxa"/>
            <w:vAlign w:val="center"/>
          </w:tcPr>
          <w:p w14:paraId="25A3B5DD" w14:textId="77777777" w:rsidR="00505516" w:rsidRPr="00505516" w:rsidRDefault="00505516" w:rsidP="007C50D4">
            <w:pPr>
              <w:jc w:val="both"/>
              <w:rPr>
                <w:rFonts w:ascii="Times New Roman" w:hAnsi="Times New Roman" w:cs="Times New Roman"/>
                <w:bCs/>
                <w:sz w:val="20"/>
                <w:szCs w:val="20"/>
              </w:rPr>
            </w:pPr>
            <w:r w:rsidRPr="00505516">
              <w:rPr>
                <w:rFonts w:ascii="Times New Roman" w:hAnsi="Times New Roman" w:cs="Times New Roman"/>
                <w:bCs/>
                <w:sz w:val="20"/>
                <w:szCs w:val="20"/>
              </w:rPr>
              <w:t>Detektoriai turi fiksuoti visų tipų elektroninių cigarečių garus.</w:t>
            </w:r>
          </w:p>
          <w:p w14:paraId="1484B768" w14:textId="77777777" w:rsidR="00505516" w:rsidRPr="00505516" w:rsidRDefault="00505516" w:rsidP="007C50D4">
            <w:pPr>
              <w:pStyle w:val="Betarp"/>
              <w:jc w:val="both"/>
              <w:rPr>
                <w:rFonts w:ascii="Times New Roman" w:hAnsi="Times New Roman" w:cs="Times New Roman"/>
                <w:sz w:val="20"/>
                <w:szCs w:val="20"/>
              </w:rPr>
            </w:pPr>
          </w:p>
        </w:tc>
        <w:tc>
          <w:tcPr>
            <w:tcW w:w="2835" w:type="dxa"/>
            <w:shd w:val="clear" w:color="auto" w:fill="FFFFFF" w:themeFill="background1"/>
            <w:vAlign w:val="center"/>
          </w:tcPr>
          <w:p w14:paraId="427CCC46" w14:textId="77777777" w:rsidR="00505516" w:rsidRPr="00505516" w:rsidRDefault="00505516" w:rsidP="0001627D">
            <w:pPr>
              <w:pStyle w:val="Betarp"/>
              <w:jc w:val="both"/>
              <w:rPr>
                <w:rFonts w:ascii="Times New Roman" w:hAnsi="Times New Roman" w:cs="Times New Roman"/>
                <w:sz w:val="20"/>
                <w:szCs w:val="20"/>
              </w:rPr>
            </w:pPr>
          </w:p>
        </w:tc>
      </w:tr>
      <w:tr w:rsidR="00505516" w:rsidRPr="00505516" w14:paraId="64963BDE" w14:textId="77777777" w:rsidTr="007C50D4">
        <w:trPr>
          <w:jc w:val="center"/>
        </w:trPr>
        <w:tc>
          <w:tcPr>
            <w:tcW w:w="710" w:type="dxa"/>
            <w:vMerge/>
            <w:vAlign w:val="center"/>
          </w:tcPr>
          <w:p w14:paraId="755BA0FE" w14:textId="77777777" w:rsidR="00505516" w:rsidRPr="00505516" w:rsidRDefault="00505516" w:rsidP="0001627D">
            <w:pPr>
              <w:pStyle w:val="Betarp"/>
              <w:jc w:val="center"/>
              <w:rPr>
                <w:rFonts w:ascii="Times New Roman" w:hAnsi="Times New Roman" w:cs="Times New Roman"/>
                <w:sz w:val="20"/>
                <w:szCs w:val="20"/>
              </w:rPr>
            </w:pPr>
          </w:p>
        </w:tc>
        <w:tc>
          <w:tcPr>
            <w:tcW w:w="2546" w:type="dxa"/>
            <w:vMerge/>
            <w:vAlign w:val="center"/>
          </w:tcPr>
          <w:p w14:paraId="573C2696" w14:textId="77777777" w:rsidR="00505516" w:rsidRPr="00505516" w:rsidRDefault="00505516" w:rsidP="0001627D">
            <w:pPr>
              <w:pStyle w:val="Betarp"/>
              <w:jc w:val="both"/>
              <w:rPr>
                <w:rFonts w:ascii="Times New Roman" w:hAnsi="Times New Roman" w:cs="Times New Roman"/>
                <w:sz w:val="20"/>
                <w:szCs w:val="20"/>
              </w:rPr>
            </w:pPr>
          </w:p>
        </w:tc>
        <w:tc>
          <w:tcPr>
            <w:tcW w:w="3832" w:type="dxa"/>
            <w:vAlign w:val="center"/>
          </w:tcPr>
          <w:p w14:paraId="39A11B24" w14:textId="77777777" w:rsidR="00505516" w:rsidRPr="00505516" w:rsidRDefault="00505516" w:rsidP="007C50D4">
            <w:pPr>
              <w:jc w:val="both"/>
              <w:rPr>
                <w:rFonts w:ascii="Times New Roman" w:hAnsi="Times New Roman" w:cs="Times New Roman"/>
                <w:sz w:val="20"/>
                <w:szCs w:val="20"/>
              </w:rPr>
            </w:pPr>
            <w:r w:rsidRPr="00505516">
              <w:rPr>
                <w:rFonts w:ascii="Times New Roman" w:hAnsi="Times New Roman" w:cs="Times New Roman"/>
                <w:sz w:val="20"/>
                <w:szCs w:val="20"/>
              </w:rPr>
              <w:t xml:space="preserve">Klasikinių tabako gaminių (cigarečių ir kt.) rūkymą; IQOS, kanapių (THC) rūkymą. </w:t>
            </w:r>
          </w:p>
          <w:p w14:paraId="749AF4F7" w14:textId="77777777" w:rsidR="00505516" w:rsidRPr="00505516" w:rsidRDefault="00505516" w:rsidP="007C50D4">
            <w:pPr>
              <w:pStyle w:val="Betarp"/>
              <w:jc w:val="both"/>
              <w:rPr>
                <w:rFonts w:ascii="Times New Roman" w:hAnsi="Times New Roman" w:cs="Times New Roman"/>
                <w:sz w:val="20"/>
                <w:szCs w:val="20"/>
              </w:rPr>
            </w:pPr>
          </w:p>
        </w:tc>
        <w:tc>
          <w:tcPr>
            <w:tcW w:w="2835" w:type="dxa"/>
            <w:shd w:val="clear" w:color="auto" w:fill="FFFFFF" w:themeFill="background1"/>
            <w:vAlign w:val="center"/>
          </w:tcPr>
          <w:p w14:paraId="77B48D1B" w14:textId="77777777" w:rsidR="00505516" w:rsidRPr="00505516" w:rsidRDefault="00505516" w:rsidP="0001627D">
            <w:pPr>
              <w:pStyle w:val="Betarp"/>
              <w:jc w:val="both"/>
              <w:rPr>
                <w:rFonts w:ascii="Times New Roman" w:hAnsi="Times New Roman" w:cs="Times New Roman"/>
                <w:sz w:val="20"/>
                <w:szCs w:val="20"/>
              </w:rPr>
            </w:pPr>
          </w:p>
        </w:tc>
      </w:tr>
      <w:tr w:rsidR="00505516" w:rsidRPr="00505516" w14:paraId="08170192" w14:textId="77777777" w:rsidTr="007C50D4">
        <w:trPr>
          <w:trHeight w:val="416"/>
          <w:jc w:val="center"/>
        </w:trPr>
        <w:tc>
          <w:tcPr>
            <w:tcW w:w="710" w:type="dxa"/>
            <w:vMerge/>
            <w:vAlign w:val="center"/>
          </w:tcPr>
          <w:p w14:paraId="7283A59D" w14:textId="77777777" w:rsidR="00505516" w:rsidRPr="00505516" w:rsidRDefault="00505516" w:rsidP="0001627D">
            <w:pPr>
              <w:pStyle w:val="Betarp"/>
              <w:jc w:val="center"/>
              <w:rPr>
                <w:rFonts w:ascii="Times New Roman" w:hAnsi="Times New Roman" w:cs="Times New Roman"/>
                <w:sz w:val="20"/>
                <w:szCs w:val="20"/>
              </w:rPr>
            </w:pPr>
          </w:p>
        </w:tc>
        <w:tc>
          <w:tcPr>
            <w:tcW w:w="2546" w:type="dxa"/>
            <w:vMerge/>
            <w:vAlign w:val="center"/>
          </w:tcPr>
          <w:p w14:paraId="3F755C70" w14:textId="77777777" w:rsidR="00505516" w:rsidRPr="00505516" w:rsidRDefault="00505516" w:rsidP="0001627D">
            <w:pPr>
              <w:pStyle w:val="Betarp"/>
              <w:jc w:val="both"/>
              <w:rPr>
                <w:rFonts w:ascii="Times New Roman" w:hAnsi="Times New Roman" w:cs="Times New Roman"/>
                <w:sz w:val="20"/>
                <w:szCs w:val="20"/>
              </w:rPr>
            </w:pPr>
          </w:p>
        </w:tc>
        <w:tc>
          <w:tcPr>
            <w:tcW w:w="3832" w:type="dxa"/>
            <w:vAlign w:val="center"/>
          </w:tcPr>
          <w:p w14:paraId="14681DD1" w14:textId="77777777" w:rsidR="00505516" w:rsidRPr="00505516" w:rsidRDefault="00505516" w:rsidP="007C50D4">
            <w:pPr>
              <w:jc w:val="both"/>
              <w:rPr>
                <w:rFonts w:ascii="Times New Roman" w:hAnsi="Times New Roman" w:cs="Times New Roman"/>
                <w:sz w:val="20"/>
                <w:szCs w:val="20"/>
              </w:rPr>
            </w:pPr>
            <w:r w:rsidRPr="00505516">
              <w:rPr>
                <w:rFonts w:ascii="Times New Roman" w:hAnsi="Times New Roman" w:cs="Times New Roman"/>
                <w:sz w:val="20"/>
                <w:szCs w:val="20"/>
              </w:rPr>
              <w:t>Nepertraukiamai nuolat matuoti patalpos temperatūrą ir drėgmę su galimybe matyti duomenų vertes grafikuose debesų platformoje.   „</w:t>
            </w:r>
            <w:proofErr w:type="spellStart"/>
            <w:r w:rsidRPr="00505516">
              <w:rPr>
                <w:rFonts w:ascii="Times New Roman" w:hAnsi="Times New Roman" w:cs="Times New Roman"/>
                <w:sz w:val="20"/>
                <w:szCs w:val="20"/>
              </w:rPr>
              <w:t>Vape</w:t>
            </w:r>
            <w:proofErr w:type="spellEnd"/>
            <w:r w:rsidRPr="00505516">
              <w:rPr>
                <w:rFonts w:ascii="Times New Roman" w:hAnsi="Times New Roman" w:cs="Times New Roman"/>
                <w:sz w:val="20"/>
                <w:szCs w:val="20"/>
              </w:rPr>
              <w:t>“ detektorius turi veikti nuolatos, nepertraukiamai ir negali „turėti“ užmigimo ar miego rėžimo.</w:t>
            </w:r>
          </w:p>
        </w:tc>
        <w:tc>
          <w:tcPr>
            <w:tcW w:w="2835" w:type="dxa"/>
            <w:shd w:val="clear" w:color="auto" w:fill="FFFFFF" w:themeFill="background1"/>
            <w:vAlign w:val="center"/>
          </w:tcPr>
          <w:p w14:paraId="794C8854" w14:textId="77777777" w:rsidR="00505516" w:rsidRPr="00505516" w:rsidRDefault="00505516" w:rsidP="0001627D">
            <w:pPr>
              <w:pStyle w:val="Betarp"/>
              <w:jc w:val="both"/>
              <w:rPr>
                <w:rFonts w:ascii="Times New Roman" w:hAnsi="Times New Roman" w:cs="Times New Roman"/>
                <w:sz w:val="20"/>
                <w:szCs w:val="20"/>
              </w:rPr>
            </w:pPr>
          </w:p>
        </w:tc>
      </w:tr>
      <w:tr w:rsidR="00505516" w:rsidRPr="00505516" w14:paraId="281FF0CF" w14:textId="77777777" w:rsidTr="007C50D4">
        <w:trPr>
          <w:trHeight w:val="388"/>
          <w:jc w:val="center"/>
        </w:trPr>
        <w:tc>
          <w:tcPr>
            <w:tcW w:w="710" w:type="dxa"/>
            <w:vMerge/>
            <w:vAlign w:val="center"/>
          </w:tcPr>
          <w:p w14:paraId="75A3E5AC" w14:textId="77777777" w:rsidR="00505516" w:rsidRPr="00505516" w:rsidRDefault="00505516" w:rsidP="0001627D">
            <w:pPr>
              <w:pStyle w:val="Betarp"/>
              <w:jc w:val="center"/>
              <w:rPr>
                <w:rFonts w:ascii="Times New Roman" w:hAnsi="Times New Roman" w:cs="Times New Roman"/>
                <w:sz w:val="20"/>
                <w:szCs w:val="20"/>
              </w:rPr>
            </w:pPr>
          </w:p>
        </w:tc>
        <w:tc>
          <w:tcPr>
            <w:tcW w:w="2546" w:type="dxa"/>
            <w:vMerge/>
            <w:vAlign w:val="center"/>
          </w:tcPr>
          <w:p w14:paraId="2BAEFB0F" w14:textId="77777777" w:rsidR="00505516" w:rsidRPr="00505516" w:rsidRDefault="00505516" w:rsidP="0001627D">
            <w:pPr>
              <w:pStyle w:val="Betarp"/>
              <w:jc w:val="both"/>
              <w:rPr>
                <w:rFonts w:ascii="Times New Roman" w:hAnsi="Times New Roman" w:cs="Times New Roman"/>
                <w:sz w:val="20"/>
                <w:szCs w:val="20"/>
              </w:rPr>
            </w:pPr>
          </w:p>
        </w:tc>
        <w:tc>
          <w:tcPr>
            <w:tcW w:w="3832" w:type="dxa"/>
            <w:vAlign w:val="center"/>
          </w:tcPr>
          <w:p w14:paraId="72E246C9" w14:textId="77777777" w:rsidR="00505516" w:rsidRPr="00505516" w:rsidRDefault="00505516" w:rsidP="007C50D4">
            <w:pPr>
              <w:jc w:val="both"/>
              <w:rPr>
                <w:rFonts w:ascii="Times New Roman" w:hAnsi="Times New Roman" w:cs="Times New Roman"/>
                <w:sz w:val="20"/>
                <w:szCs w:val="20"/>
              </w:rPr>
            </w:pPr>
            <w:r w:rsidRPr="00505516">
              <w:rPr>
                <w:rFonts w:ascii="Times New Roman" w:hAnsi="Times New Roman" w:cs="Times New Roman"/>
                <w:sz w:val="20"/>
                <w:szCs w:val="20"/>
              </w:rPr>
              <w:t xml:space="preserve">Ant įrenginio korpuso neturi būti jokių mygtukų, kurie leistų paveikti detektoriaus veikimą. </w:t>
            </w:r>
          </w:p>
          <w:p w14:paraId="6DC29324" w14:textId="77777777" w:rsidR="00505516" w:rsidRPr="00505516" w:rsidRDefault="00505516" w:rsidP="007C50D4">
            <w:pPr>
              <w:pStyle w:val="Betarp"/>
              <w:jc w:val="both"/>
              <w:rPr>
                <w:rFonts w:ascii="Times New Roman" w:hAnsi="Times New Roman" w:cs="Times New Roman"/>
                <w:sz w:val="20"/>
                <w:szCs w:val="20"/>
              </w:rPr>
            </w:pPr>
          </w:p>
        </w:tc>
        <w:tc>
          <w:tcPr>
            <w:tcW w:w="2835" w:type="dxa"/>
            <w:shd w:val="clear" w:color="auto" w:fill="FFFFFF" w:themeFill="background1"/>
            <w:vAlign w:val="center"/>
          </w:tcPr>
          <w:p w14:paraId="5C93AB50" w14:textId="77777777" w:rsidR="00505516" w:rsidRPr="00505516" w:rsidRDefault="00505516" w:rsidP="0001627D">
            <w:pPr>
              <w:pStyle w:val="Betarp"/>
              <w:jc w:val="both"/>
              <w:rPr>
                <w:rFonts w:ascii="Times New Roman" w:hAnsi="Times New Roman" w:cs="Times New Roman"/>
                <w:sz w:val="20"/>
                <w:szCs w:val="20"/>
              </w:rPr>
            </w:pPr>
          </w:p>
        </w:tc>
      </w:tr>
      <w:tr w:rsidR="007C50D4" w:rsidRPr="00505516" w14:paraId="358A0181" w14:textId="77777777" w:rsidTr="007C50D4">
        <w:trPr>
          <w:trHeight w:val="2070"/>
          <w:jc w:val="center"/>
        </w:trPr>
        <w:tc>
          <w:tcPr>
            <w:tcW w:w="710" w:type="dxa"/>
            <w:vMerge/>
            <w:vAlign w:val="center"/>
          </w:tcPr>
          <w:p w14:paraId="6C65F962" w14:textId="77777777" w:rsidR="007C50D4" w:rsidRPr="00505516" w:rsidRDefault="007C50D4" w:rsidP="0001627D">
            <w:pPr>
              <w:pStyle w:val="Betarp"/>
              <w:jc w:val="center"/>
              <w:rPr>
                <w:rFonts w:ascii="Times New Roman" w:hAnsi="Times New Roman" w:cs="Times New Roman"/>
                <w:sz w:val="20"/>
                <w:szCs w:val="20"/>
              </w:rPr>
            </w:pPr>
          </w:p>
        </w:tc>
        <w:tc>
          <w:tcPr>
            <w:tcW w:w="2546" w:type="dxa"/>
            <w:vMerge/>
            <w:vAlign w:val="center"/>
          </w:tcPr>
          <w:p w14:paraId="1F1D09AF" w14:textId="77777777" w:rsidR="007C50D4" w:rsidRPr="00505516" w:rsidRDefault="007C50D4" w:rsidP="0001627D">
            <w:pPr>
              <w:pStyle w:val="Betarp"/>
              <w:jc w:val="both"/>
              <w:rPr>
                <w:rFonts w:ascii="Times New Roman" w:hAnsi="Times New Roman" w:cs="Times New Roman"/>
                <w:sz w:val="20"/>
                <w:szCs w:val="20"/>
              </w:rPr>
            </w:pPr>
          </w:p>
        </w:tc>
        <w:tc>
          <w:tcPr>
            <w:tcW w:w="3832" w:type="dxa"/>
            <w:vAlign w:val="center"/>
          </w:tcPr>
          <w:p w14:paraId="38093366" w14:textId="77777777" w:rsidR="007C50D4" w:rsidRDefault="007C50D4" w:rsidP="007C50D4">
            <w:pPr>
              <w:jc w:val="both"/>
              <w:rPr>
                <w:rFonts w:ascii="Times New Roman" w:hAnsi="Times New Roman" w:cs="Times New Roman"/>
                <w:sz w:val="20"/>
                <w:szCs w:val="20"/>
              </w:rPr>
            </w:pPr>
            <w:proofErr w:type="spellStart"/>
            <w:r w:rsidRPr="00505516">
              <w:rPr>
                <w:rFonts w:ascii="Times New Roman" w:hAnsi="Times New Roman" w:cs="Times New Roman"/>
                <w:sz w:val="20"/>
                <w:szCs w:val="20"/>
              </w:rPr>
              <w:t>Kibersaugumo</w:t>
            </w:r>
            <w:proofErr w:type="spellEnd"/>
            <w:r w:rsidRPr="00505516">
              <w:rPr>
                <w:rFonts w:ascii="Times New Roman" w:hAnsi="Times New Roman" w:cs="Times New Roman"/>
                <w:sz w:val="20"/>
                <w:szCs w:val="20"/>
              </w:rPr>
              <w:t xml:space="preserve"> sumetimais detektoriai turi būti atsparūs kibernetinėms atakoms, taip pat atsparūs WiFi slopintuvams („WiFi </w:t>
            </w:r>
            <w:proofErr w:type="spellStart"/>
            <w:r w:rsidRPr="00505516">
              <w:rPr>
                <w:rFonts w:ascii="Times New Roman" w:hAnsi="Times New Roman" w:cs="Times New Roman"/>
                <w:sz w:val="20"/>
                <w:szCs w:val="20"/>
              </w:rPr>
              <w:t>jammers</w:t>
            </w:r>
            <w:proofErr w:type="spellEnd"/>
            <w:r w:rsidRPr="00505516">
              <w:rPr>
                <w:rFonts w:ascii="Times New Roman" w:hAnsi="Times New Roman" w:cs="Times New Roman"/>
                <w:sz w:val="20"/>
                <w:szCs w:val="20"/>
              </w:rPr>
              <w:t>“) ar kitiems įrenginiams, kurie trikdo ar slopina WiFi ryšį.</w:t>
            </w:r>
          </w:p>
          <w:p w14:paraId="1DAF262C" w14:textId="77777777" w:rsidR="007C50D4" w:rsidRPr="00505516" w:rsidRDefault="007C50D4" w:rsidP="007C50D4">
            <w:pPr>
              <w:jc w:val="both"/>
              <w:rPr>
                <w:rFonts w:ascii="Times New Roman" w:hAnsi="Times New Roman" w:cs="Times New Roman"/>
                <w:sz w:val="20"/>
                <w:szCs w:val="20"/>
              </w:rPr>
            </w:pPr>
          </w:p>
          <w:p w14:paraId="467006C5" w14:textId="77777777" w:rsidR="007C50D4" w:rsidRPr="007C50D4" w:rsidRDefault="007C50D4" w:rsidP="007C50D4">
            <w:pPr>
              <w:jc w:val="both"/>
              <w:rPr>
                <w:rFonts w:ascii="Times New Roman" w:hAnsi="Times New Roman" w:cs="Times New Roman"/>
                <w:b/>
                <w:bCs/>
                <w:sz w:val="20"/>
                <w:szCs w:val="20"/>
                <w:u w:val="single"/>
              </w:rPr>
            </w:pPr>
            <w:r w:rsidRPr="007C50D4">
              <w:rPr>
                <w:rFonts w:ascii="Times New Roman" w:hAnsi="Times New Roman" w:cs="Times New Roman"/>
                <w:b/>
                <w:bCs/>
                <w:sz w:val="20"/>
                <w:szCs w:val="20"/>
                <w:u w:val="single"/>
              </w:rPr>
              <w:t xml:space="preserve">Tiekėjas turi pateikti detektorių gamintojo išrašytą ir pasirašytą deklaracijos / garantijos dokumentą patvirtinantį šį faktą. </w:t>
            </w:r>
          </w:p>
          <w:p w14:paraId="5405AC11" w14:textId="77777777" w:rsidR="007C50D4" w:rsidRPr="00505516" w:rsidRDefault="007C50D4" w:rsidP="0001627D">
            <w:pPr>
              <w:pStyle w:val="Betarp"/>
              <w:jc w:val="both"/>
              <w:rPr>
                <w:rFonts w:ascii="Times New Roman" w:hAnsi="Times New Roman" w:cs="Times New Roman"/>
                <w:sz w:val="20"/>
                <w:szCs w:val="20"/>
              </w:rPr>
            </w:pPr>
          </w:p>
        </w:tc>
        <w:tc>
          <w:tcPr>
            <w:tcW w:w="2835" w:type="dxa"/>
            <w:shd w:val="clear" w:color="auto" w:fill="FFFFFF" w:themeFill="background1"/>
            <w:vAlign w:val="center"/>
          </w:tcPr>
          <w:p w14:paraId="78A6E41C" w14:textId="77777777" w:rsidR="007C50D4" w:rsidRPr="00505516" w:rsidRDefault="007C50D4" w:rsidP="0001627D">
            <w:pPr>
              <w:pStyle w:val="Betarp"/>
              <w:jc w:val="both"/>
              <w:rPr>
                <w:rFonts w:ascii="Times New Roman" w:hAnsi="Times New Roman" w:cs="Times New Roman"/>
                <w:sz w:val="20"/>
                <w:szCs w:val="20"/>
              </w:rPr>
            </w:pPr>
          </w:p>
        </w:tc>
      </w:tr>
      <w:tr w:rsidR="00505516" w:rsidRPr="00505516" w14:paraId="4365AB9E" w14:textId="77777777" w:rsidTr="007C50D4">
        <w:trPr>
          <w:trHeight w:val="559"/>
          <w:jc w:val="center"/>
        </w:trPr>
        <w:tc>
          <w:tcPr>
            <w:tcW w:w="710" w:type="dxa"/>
            <w:vMerge/>
            <w:vAlign w:val="center"/>
          </w:tcPr>
          <w:p w14:paraId="4D68EB96" w14:textId="77777777" w:rsidR="00505516" w:rsidRPr="00505516" w:rsidRDefault="00505516" w:rsidP="0001627D">
            <w:pPr>
              <w:pStyle w:val="Betarp"/>
              <w:jc w:val="center"/>
              <w:rPr>
                <w:rFonts w:ascii="Times New Roman" w:hAnsi="Times New Roman" w:cs="Times New Roman"/>
                <w:sz w:val="20"/>
                <w:szCs w:val="20"/>
              </w:rPr>
            </w:pPr>
          </w:p>
        </w:tc>
        <w:tc>
          <w:tcPr>
            <w:tcW w:w="2546" w:type="dxa"/>
            <w:vMerge/>
            <w:vAlign w:val="center"/>
          </w:tcPr>
          <w:p w14:paraId="4D22C7C9" w14:textId="77777777" w:rsidR="00505516" w:rsidRPr="00505516" w:rsidRDefault="00505516" w:rsidP="0001627D">
            <w:pPr>
              <w:pStyle w:val="Betarp"/>
              <w:jc w:val="both"/>
              <w:rPr>
                <w:rFonts w:ascii="Times New Roman" w:hAnsi="Times New Roman" w:cs="Times New Roman"/>
                <w:sz w:val="20"/>
                <w:szCs w:val="20"/>
              </w:rPr>
            </w:pPr>
          </w:p>
        </w:tc>
        <w:tc>
          <w:tcPr>
            <w:tcW w:w="3832" w:type="dxa"/>
            <w:vAlign w:val="center"/>
          </w:tcPr>
          <w:p w14:paraId="4A57523F" w14:textId="77777777" w:rsidR="00505516" w:rsidRPr="00505516" w:rsidRDefault="00505516" w:rsidP="007C50D4">
            <w:pPr>
              <w:jc w:val="both"/>
              <w:rPr>
                <w:rFonts w:ascii="Times New Roman" w:hAnsi="Times New Roman" w:cs="Times New Roman"/>
                <w:sz w:val="20"/>
                <w:szCs w:val="20"/>
              </w:rPr>
            </w:pPr>
            <w:r w:rsidRPr="00505516">
              <w:rPr>
                <w:rFonts w:ascii="Times New Roman" w:hAnsi="Times New Roman" w:cs="Times New Roman"/>
                <w:sz w:val="20"/>
                <w:szCs w:val="20"/>
              </w:rPr>
              <w:t>Detektorių Sistema privalo turėti smurto ir agresijos atpažinimo funkciją (nenaudojant žodžių ar frazių atpažinimo, garso įrašymo, pokalbių analizės ar kitų asmens duomenų rinkimo technologijų) pagal Bendrojo duomenų apsaugos reglamento (BDAR) nuostatas. Sistema privalo užtikrinti vartotojų informavimą realiuoju laiku apie nustatytus agresijos ar smurto įvykius.</w:t>
            </w:r>
          </w:p>
        </w:tc>
        <w:tc>
          <w:tcPr>
            <w:tcW w:w="2835" w:type="dxa"/>
            <w:shd w:val="clear" w:color="auto" w:fill="FFFFFF" w:themeFill="background1"/>
            <w:vAlign w:val="center"/>
          </w:tcPr>
          <w:p w14:paraId="12FB07C4" w14:textId="77777777" w:rsidR="00505516" w:rsidRPr="00505516" w:rsidRDefault="00505516" w:rsidP="0001627D">
            <w:pPr>
              <w:pStyle w:val="Betarp"/>
              <w:jc w:val="both"/>
              <w:rPr>
                <w:rFonts w:ascii="Times New Roman" w:hAnsi="Times New Roman" w:cs="Times New Roman"/>
                <w:sz w:val="20"/>
                <w:szCs w:val="20"/>
              </w:rPr>
            </w:pPr>
          </w:p>
        </w:tc>
      </w:tr>
      <w:tr w:rsidR="00505516" w:rsidRPr="00505516" w14:paraId="56D1136E" w14:textId="77777777" w:rsidTr="007C50D4">
        <w:trPr>
          <w:jc w:val="center"/>
        </w:trPr>
        <w:tc>
          <w:tcPr>
            <w:tcW w:w="710" w:type="dxa"/>
            <w:vMerge/>
            <w:vAlign w:val="center"/>
          </w:tcPr>
          <w:p w14:paraId="2E7595D4" w14:textId="77777777" w:rsidR="00505516" w:rsidRPr="00505516" w:rsidRDefault="00505516" w:rsidP="0001627D">
            <w:pPr>
              <w:pStyle w:val="Betarp"/>
              <w:jc w:val="center"/>
              <w:rPr>
                <w:rFonts w:ascii="Times New Roman" w:hAnsi="Times New Roman" w:cs="Times New Roman"/>
                <w:sz w:val="20"/>
                <w:szCs w:val="20"/>
              </w:rPr>
            </w:pPr>
          </w:p>
        </w:tc>
        <w:tc>
          <w:tcPr>
            <w:tcW w:w="2546" w:type="dxa"/>
            <w:vMerge/>
            <w:vAlign w:val="center"/>
          </w:tcPr>
          <w:p w14:paraId="7001C027" w14:textId="77777777" w:rsidR="00505516" w:rsidRPr="00505516" w:rsidRDefault="00505516" w:rsidP="0001627D">
            <w:pPr>
              <w:pStyle w:val="Betarp"/>
              <w:jc w:val="both"/>
              <w:rPr>
                <w:rFonts w:ascii="Times New Roman" w:hAnsi="Times New Roman" w:cs="Times New Roman"/>
                <w:sz w:val="20"/>
                <w:szCs w:val="20"/>
              </w:rPr>
            </w:pPr>
          </w:p>
        </w:tc>
        <w:tc>
          <w:tcPr>
            <w:tcW w:w="3832" w:type="dxa"/>
            <w:vAlign w:val="center"/>
          </w:tcPr>
          <w:p w14:paraId="0E3585B7" w14:textId="77777777" w:rsidR="00505516" w:rsidRPr="00505516" w:rsidRDefault="00505516" w:rsidP="007C50D4">
            <w:pPr>
              <w:jc w:val="both"/>
              <w:rPr>
                <w:rFonts w:ascii="Times New Roman" w:hAnsi="Times New Roman" w:cs="Times New Roman"/>
                <w:sz w:val="20"/>
                <w:szCs w:val="20"/>
              </w:rPr>
            </w:pPr>
            <w:r w:rsidRPr="00505516">
              <w:rPr>
                <w:rFonts w:ascii="Times New Roman" w:hAnsi="Times New Roman" w:cs="Times New Roman"/>
                <w:sz w:val="20"/>
                <w:szCs w:val="20"/>
              </w:rPr>
              <w:t>Detektoriai turi turėti  aktyvią detektoriaus saugos (smūgio, bandymo nudaužti) atpažinimo sistemą su sistemos vartotojų informavimu (esamo laiko) pranešimu.</w:t>
            </w:r>
          </w:p>
        </w:tc>
        <w:tc>
          <w:tcPr>
            <w:tcW w:w="2835" w:type="dxa"/>
            <w:shd w:val="clear" w:color="auto" w:fill="FFFFFF" w:themeFill="background1"/>
            <w:vAlign w:val="center"/>
          </w:tcPr>
          <w:p w14:paraId="36578689" w14:textId="77777777" w:rsidR="00505516" w:rsidRPr="00505516" w:rsidRDefault="00505516" w:rsidP="0001627D">
            <w:pPr>
              <w:pStyle w:val="Betarp"/>
              <w:jc w:val="both"/>
              <w:rPr>
                <w:rFonts w:ascii="Times New Roman" w:hAnsi="Times New Roman" w:cs="Times New Roman"/>
                <w:sz w:val="20"/>
                <w:szCs w:val="20"/>
              </w:rPr>
            </w:pPr>
          </w:p>
        </w:tc>
      </w:tr>
      <w:tr w:rsidR="00505516" w:rsidRPr="00505516" w14:paraId="68C563A8" w14:textId="77777777" w:rsidTr="007C50D4">
        <w:trPr>
          <w:jc w:val="center"/>
        </w:trPr>
        <w:tc>
          <w:tcPr>
            <w:tcW w:w="710" w:type="dxa"/>
            <w:vMerge/>
            <w:vAlign w:val="center"/>
          </w:tcPr>
          <w:p w14:paraId="2DE33EC0" w14:textId="77777777" w:rsidR="00505516" w:rsidRPr="00505516" w:rsidRDefault="00505516" w:rsidP="0001627D">
            <w:pPr>
              <w:pStyle w:val="Betarp"/>
              <w:jc w:val="center"/>
              <w:rPr>
                <w:rFonts w:ascii="Times New Roman" w:hAnsi="Times New Roman" w:cs="Times New Roman"/>
                <w:sz w:val="20"/>
                <w:szCs w:val="20"/>
              </w:rPr>
            </w:pPr>
          </w:p>
        </w:tc>
        <w:tc>
          <w:tcPr>
            <w:tcW w:w="2546" w:type="dxa"/>
            <w:vMerge/>
            <w:vAlign w:val="center"/>
          </w:tcPr>
          <w:p w14:paraId="01EB12C9" w14:textId="77777777" w:rsidR="00505516" w:rsidRPr="00505516" w:rsidRDefault="00505516" w:rsidP="0001627D">
            <w:pPr>
              <w:pStyle w:val="Betarp"/>
              <w:jc w:val="both"/>
              <w:rPr>
                <w:rFonts w:ascii="Times New Roman" w:hAnsi="Times New Roman" w:cs="Times New Roman"/>
                <w:sz w:val="20"/>
                <w:szCs w:val="20"/>
              </w:rPr>
            </w:pPr>
          </w:p>
        </w:tc>
        <w:tc>
          <w:tcPr>
            <w:tcW w:w="3832" w:type="dxa"/>
            <w:vAlign w:val="center"/>
          </w:tcPr>
          <w:p w14:paraId="323C63FD" w14:textId="77777777" w:rsidR="00505516" w:rsidRPr="00505516" w:rsidRDefault="00505516" w:rsidP="007C50D4">
            <w:pPr>
              <w:pStyle w:val="Betarp"/>
              <w:jc w:val="both"/>
              <w:rPr>
                <w:rFonts w:ascii="Times New Roman" w:hAnsi="Times New Roman" w:cs="Times New Roman"/>
                <w:sz w:val="20"/>
                <w:szCs w:val="20"/>
              </w:rPr>
            </w:pPr>
            <w:r w:rsidRPr="00505516">
              <w:rPr>
                <w:rFonts w:ascii="Times New Roman" w:hAnsi="Times New Roman" w:cs="Times New Roman"/>
                <w:sz w:val="20"/>
                <w:szCs w:val="20"/>
              </w:rPr>
              <w:t>Detektoriams apsaugoti turi būti sukomplektuotos ir suinstaliuotos detektorių apsauginės grotelės, apsaugančios sensorių nuo išorinių vandalizmų.</w:t>
            </w:r>
          </w:p>
        </w:tc>
        <w:tc>
          <w:tcPr>
            <w:tcW w:w="2835" w:type="dxa"/>
            <w:shd w:val="clear" w:color="auto" w:fill="FFFFFF" w:themeFill="background1"/>
            <w:vAlign w:val="center"/>
          </w:tcPr>
          <w:p w14:paraId="51D4B8E1" w14:textId="77777777" w:rsidR="00505516" w:rsidRPr="00505516" w:rsidRDefault="00505516" w:rsidP="0001627D">
            <w:pPr>
              <w:pStyle w:val="Betarp"/>
              <w:jc w:val="both"/>
              <w:rPr>
                <w:rFonts w:ascii="Times New Roman" w:hAnsi="Times New Roman" w:cs="Times New Roman"/>
                <w:sz w:val="20"/>
                <w:szCs w:val="20"/>
              </w:rPr>
            </w:pPr>
          </w:p>
        </w:tc>
      </w:tr>
      <w:tr w:rsidR="00505516" w:rsidRPr="00505516" w14:paraId="426E2490" w14:textId="77777777" w:rsidTr="007C50D4">
        <w:trPr>
          <w:jc w:val="center"/>
        </w:trPr>
        <w:tc>
          <w:tcPr>
            <w:tcW w:w="710" w:type="dxa"/>
            <w:vMerge w:val="restart"/>
            <w:vAlign w:val="center"/>
          </w:tcPr>
          <w:p w14:paraId="778D0EA7" w14:textId="77777777" w:rsidR="00505516" w:rsidRPr="00505516" w:rsidRDefault="00505516" w:rsidP="0001627D">
            <w:pPr>
              <w:pStyle w:val="Betarp"/>
              <w:jc w:val="center"/>
              <w:rPr>
                <w:rFonts w:ascii="Times New Roman" w:hAnsi="Times New Roman" w:cs="Times New Roman"/>
                <w:sz w:val="20"/>
                <w:szCs w:val="20"/>
              </w:rPr>
            </w:pPr>
            <w:r w:rsidRPr="00505516">
              <w:rPr>
                <w:rFonts w:ascii="Times New Roman" w:hAnsi="Times New Roman" w:cs="Times New Roman"/>
                <w:sz w:val="20"/>
                <w:szCs w:val="20"/>
              </w:rPr>
              <w:t>2</w:t>
            </w:r>
          </w:p>
        </w:tc>
        <w:tc>
          <w:tcPr>
            <w:tcW w:w="2546" w:type="dxa"/>
            <w:vMerge w:val="restart"/>
            <w:vAlign w:val="center"/>
          </w:tcPr>
          <w:p w14:paraId="797808B6" w14:textId="77777777" w:rsidR="00505516" w:rsidRPr="00505516" w:rsidRDefault="00505516" w:rsidP="0001627D">
            <w:pPr>
              <w:rPr>
                <w:rFonts w:ascii="Times New Roman" w:hAnsi="Times New Roman" w:cs="Times New Roman"/>
                <w:sz w:val="20"/>
                <w:szCs w:val="20"/>
              </w:rPr>
            </w:pPr>
          </w:p>
          <w:p w14:paraId="0CF32BA0" w14:textId="77777777" w:rsidR="00505516" w:rsidRPr="00505516" w:rsidRDefault="00505516" w:rsidP="0001627D">
            <w:pPr>
              <w:rPr>
                <w:rFonts w:ascii="Times New Roman" w:hAnsi="Times New Roman" w:cs="Times New Roman"/>
                <w:sz w:val="20"/>
                <w:szCs w:val="20"/>
              </w:rPr>
            </w:pPr>
            <w:r w:rsidRPr="00505516">
              <w:rPr>
                <w:rFonts w:ascii="Times New Roman" w:hAnsi="Times New Roman" w:cs="Times New Roman"/>
                <w:sz w:val="20"/>
                <w:szCs w:val="20"/>
              </w:rPr>
              <w:t>Sistema ir vartotojai</w:t>
            </w:r>
          </w:p>
          <w:p w14:paraId="67DD5631" w14:textId="77777777" w:rsidR="00505516" w:rsidRPr="00505516" w:rsidRDefault="00505516" w:rsidP="0001627D">
            <w:pPr>
              <w:pStyle w:val="Betarp"/>
              <w:jc w:val="both"/>
              <w:rPr>
                <w:rFonts w:ascii="Times New Roman" w:hAnsi="Times New Roman" w:cs="Times New Roman"/>
                <w:sz w:val="20"/>
                <w:szCs w:val="20"/>
              </w:rPr>
            </w:pPr>
          </w:p>
        </w:tc>
        <w:tc>
          <w:tcPr>
            <w:tcW w:w="3832" w:type="dxa"/>
            <w:vAlign w:val="center"/>
          </w:tcPr>
          <w:p w14:paraId="31407111" w14:textId="77777777" w:rsidR="00505516" w:rsidRPr="00505516" w:rsidRDefault="00505516" w:rsidP="007C50D4">
            <w:pPr>
              <w:pStyle w:val="Betarp"/>
              <w:jc w:val="both"/>
              <w:rPr>
                <w:rFonts w:ascii="Times New Roman" w:hAnsi="Times New Roman" w:cs="Times New Roman"/>
                <w:sz w:val="20"/>
                <w:szCs w:val="20"/>
              </w:rPr>
            </w:pPr>
            <w:r w:rsidRPr="00505516">
              <w:rPr>
                <w:rFonts w:ascii="Times New Roman" w:hAnsi="Times New Roman" w:cs="Times New Roman"/>
                <w:sz w:val="20"/>
                <w:szCs w:val="20"/>
              </w:rPr>
              <w:t>Turi būti galimybė gauti neribotus esamo laiko pranešimus apie fiksuotus atvejus;</w:t>
            </w:r>
          </w:p>
        </w:tc>
        <w:tc>
          <w:tcPr>
            <w:tcW w:w="2835" w:type="dxa"/>
            <w:shd w:val="clear" w:color="auto" w:fill="FFFFFF" w:themeFill="background1"/>
            <w:vAlign w:val="center"/>
          </w:tcPr>
          <w:p w14:paraId="103E55CC" w14:textId="77777777" w:rsidR="00505516" w:rsidRPr="00505516" w:rsidRDefault="00505516" w:rsidP="0001627D">
            <w:pPr>
              <w:pStyle w:val="Betarp"/>
              <w:jc w:val="both"/>
              <w:rPr>
                <w:rFonts w:ascii="Times New Roman" w:hAnsi="Times New Roman" w:cs="Times New Roman"/>
                <w:sz w:val="20"/>
                <w:szCs w:val="20"/>
              </w:rPr>
            </w:pPr>
          </w:p>
        </w:tc>
      </w:tr>
      <w:tr w:rsidR="00505516" w:rsidRPr="00505516" w14:paraId="6ED6C765" w14:textId="77777777" w:rsidTr="007C50D4">
        <w:trPr>
          <w:jc w:val="center"/>
        </w:trPr>
        <w:tc>
          <w:tcPr>
            <w:tcW w:w="710" w:type="dxa"/>
            <w:vMerge/>
            <w:vAlign w:val="center"/>
          </w:tcPr>
          <w:p w14:paraId="167D7DA9" w14:textId="77777777" w:rsidR="00505516" w:rsidRPr="00505516" w:rsidRDefault="00505516" w:rsidP="0001627D">
            <w:pPr>
              <w:pStyle w:val="Betarp"/>
              <w:jc w:val="center"/>
              <w:rPr>
                <w:rFonts w:ascii="Times New Roman" w:hAnsi="Times New Roman" w:cs="Times New Roman"/>
                <w:sz w:val="20"/>
                <w:szCs w:val="20"/>
              </w:rPr>
            </w:pPr>
          </w:p>
        </w:tc>
        <w:tc>
          <w:tcPr>
            <w:tcW w:w="2546" w:type="dxa"/>
            <w:vMerge/>
            <w:vAlign w:val="center"/>
          </w:tcPr>
          <w:p w14:paraId="674A6B99" w14:textId="77777777" w:rsidR="00505516" w:rsidRPr="00505516" w:rsidRDefault="00505516" w:rsidP="0001627D">
            <w:pPr>
              <w:pStyle w:val="Betarp"/>
              <w:jc w:val="both"/>
              <w:rPr>
                <w:rFonts w:ascii="Times New Roman" w:hAnsi="Times New Roman" w:cs="Times New Roman"/>
                <w:sz w:val="20"/>
                <w:szCs w:val="20"/>
              </w:rPr>
            </w:pPr>
          </w:p>
        </w:tc>
        <w:tc>
          <w:tcPr>
            <w:tcW w:w="3832" w:type="dxa"/>
            <w:vAlign w:val="center"/>
          </w:tcPr>
          <w:p w14:paraId="2D0EB70E" w14:textId="77777777" w:rsidR="00505516" w:rsidRPr="00505516" w:rsidRDefault="00505516" w:rsidP="007C50D4">
            <w:pPr>
              <w:pStyle w:val="Betarp"/>
              <w:jc w:val="both"/>
              <w:rPr>
                <w:rFonts w:ascii="Times New Roman" w:hAnsi="Times New Roman" w:cs="Times New Roman"/>
                <w:sz w:val="20"/>
                <w:szCs w:val="20"/>
              </w:rPr>
            </w:pPr>
            <w:r w:rsidRPr="00505516">
              <w:rPr>
                <w:rFonts w:ascii="Times New Roman" w:hAnsi="Times New Roman" w:cs="Times New Roman"/>
                <w:sz w:val="20"/>
                <w:szCs w:val="20"/>
              </w:rPr>
              <w:t>Siunčiamame pranešime turi būti nurodomi ne mažiau kaip šie duomenys: pranešimo tipas, atvejo nustatymo laikas, patalpa, kurioje nustatytas atvejis.</w:t>
            </w:r>
          </w:p>
        </w:tc>
        <w:tc>
          <w:tcPr>
            <w:tcW w:w="2835" w:type="dxa"/>
            <w:shd w:val="clear" w:color="auto" w:fill="FFFFFF" w:themeFill="background1"/>
            <w:vAlign w:val="center"/>
          </w:tcPr>
          <w:p w14:paraId="28917233" w14:textId="77777777" w:rsidR="00505516" w:rsidRPr="00505516" w:rsidRDefault="00505516" w:rsidP="0001627D">
            <w:pPr>
              <w:pStyle w:val="Betarp"/>
              <w:jc w:val="both"/>
              <w:rPr>
                <w:rFonts w:ascii="Times New Roman" w:hAnsi="Times New Roman" w:cs="Times New Roman"/>
                <w:sz w:val="20"/>
                <w:szCs w:val="20"/>
              </w:rPr>
            </w:pPr>
          </w:p>
        </w:tc>
      </w:tr>
    </w:tbl>
    <w:p w14:paraId="7A0EC1AE" w14:textId="77777777" w:rsidR="006477EB" w:rsidRPr="00505516" w:rsidRDefault="006477EB" w:rsidP="00AF0DB0">
      <w:pPr>
        <w:widowControl w:val="0"/>
        <w:suppressAutoHyphens/>
        <w:jc w:val="both"/>
        <w:rPr>
          <w:rFonts w:ascii="Times New Roman" w:hAnsi="Times New Roman" w:cs="Times New Roman"/>
          <w:iCs/>
          <w:sz w:val="20"/>
          <w:szCs w:val="20"/>
        </w:rPr>
      </w:pPr>
    </w:p>
    <w:p w14:paraId="21639FCD" w14:textId="77777777" w:rsidR="006477EB" w:rsidRPr="00BC6214" w:rsidRDefault="006477EB" w:rsidP="006477EB">
      <w:pPr>
        <w:shd w:val="clear" w:color="auto" w:fill="FFFFFF" w:themeFill="background1"/>
        <w:jc w:val="both"/>
        <w:rPr>
          <w:rFonts w:ascii="Times New Roman" w:hAnsi="Times New Roman" w:cs="Times New Roman"/>
        </w:rPr>
      </w:pPr>
      <w:r w:rsidRPr="00BC6214">
        <w:rPr>
          <w:rFonts w:ascii="Times New Roman" w:hAnsi="Times New Roman" w:cs="Times New Roman"/>
          <w:color w:val="000000"/>
          <w:shd w:val="clear" w:color="auto" w:fill="FFFFFF" w:themeFill="background1"/>
        </w:rPr>
        <w:t>*Tiekėjas pasirašydamas šį dokumentą įsipareigoja įvykdyti nurodytus reikalavimus.</w:t>
      </w:r>
    </w:p>
    <w:p w14:paraId="05F62ECD" w14:textId="22901162" w:rsidR="006477EB" w:rsidRPr="00BC6214" w:rsidRDefault="006477EB" w:rsidP="006477EB">
      <w:pPr>
        <w:jc w:val="both"/>
        <w:rPr>
          <w:rFonts w:ascii="Times New Roman" w:hAnsi="Times New Roman" w:cs="Times New Roman"/>
          <w:b/>
          <w:bCs/>
          <w:color w:val="FF0000"/>
        </w:rPr>
      </w:pPr>
      <w:r w:rsidRPr="00BC6214">
        <w:rPr>
          <w:rFonts w:ascii="Times New Roman" w:hAnsi="Times New Roman" w:cs="Times New Roman"/>
          <w:color w:val="FF0000"/>
        </w:rPr>
        <w:t>Tiekėjas</w:t>
      </w:r>
      <w:r>
        <w:rPr>
          <w:rFonts w:ascii="Times New Roman" w:hAnsi="Times New Roman" w:cs="Times New Roman"/>
          <w:color w:val="FF0000"/>
        </w:rPr>
        <w:t xml:space="preserve">, </w:t>
      </w:r>
      <w:r w:rsidRPr="00BC6214">
        <w:rPr>
          <w:rFonts w:ascii="Times New Roman" w:hAnsi="Times New Roman" w:cs="Times New Roman"/>
          <w:color w:val="FF0000"/>
        </w:rPr>
        <w:t>pildydamas pasiūlymo techninės charakteristikos lentelėje nurodytus parametrus negali siūlyti perkopijuojant techninėje specifikacijoje nurodyto reikalavimo teksto, o nurodyti siūlomos prekės parametrus.</w:t>
      </w:r>
    </w:p>
    <w:p w14:paraId="506E3235" w14:textId="77777777" w:rsidR="006477EB" w:rsidRPr="00BC6214" w:rsidRDefault="006477EB" w:rsidP="006477EB">
      <w:pPr>
        <w:widowControl w:val="0"/>
        <w:suppressAutoHyphens/>
        <w:jc w:val="both"/>
        <w:rPr>
          <w:rFonts w:ascii="Times New Roman" w:eastAsia="Lucida Sans Unicode" w:hAnsi="Times New Roman" w:cs="Times New Roman"/>
          <w:i/>
          <w:iCs/>
          <w:sz w:val="24"/>
          <w:szCs w:val="24"/>
        </w:rPr>
      </w:pPr>
      <w:r w:rsidRPr="00BC6214">
        <w:rPr>
          <w:rFonts w:ascii="Times New Roman" w:hAnsi="Times New Roman" w:cs="Times New Roman"/>
          <w:b/>
          <w:bCs/>
          <w:iCs/>
          <w:sz w:val="24"/>
          <w:szCs w:val="20"/>
        </w:rPr>
        <w:t xml:space="preserve">Pastaba. </w:t>
      </w:r>
      <w:r w:rsidRPr="00BC6214">
        <w:rPr>
          <w:rFonts w:ascii="Times New Roman" w:eastAsia="Lucida Sans Unicode" w:hAnsi="Times New Roman" w:cs="Times New Roman"/>
          <w:i/>
          <w:iCs/>
          <w:sz w:val="24"/>
          <w:szCs w:val="24"/>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6214">
        <w:rPr>
          <w:rFonts w:ascii="Times New Roman" w:eastAsia="Lucida Sans Unicode" w:hAnsi="Times New Roman" w:cs="Times New Roman"/>
          <w:i/>
          <w:sz w:val="24"/>
          <w:szCs w:val="24"/>
        </w:rPr>
        <w:t>Pasiūlymai, kuriuose bus nurodyti reikalavimai neatitinkantys techninių specifikacijų, bus atmetami. Tiekėjas gali siūlyti lygiavertes charakteristikas.</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65E77A6C" w:rsidR="00AE6083" w:rsidRPr="002707E8" w:rsidRDefault="00271403" w:rsidP="00B30650">
      <w:pPr>
        <w:widowControl w:val="0"/>
        <w:tabs>
          <w:tab w:val="left" w:pos="567"/>
        </w:tabs>
        <w:suppressAutoHyphens/>
        <w:contextualSpacing/>
        <w:jc w:val="center"/>
        <w:rPr>
          <w:rFonts w:ascii="Times New Roman" w:eastAsia="Times New Roman" w:hAnsi="Times New Roman" w:cs="Times New Roman"/>
          <w:b/>
          <w:bCs/>
          <w:sz w:val="24"/>
          <w:szCs w:val="24"/>
        </w:rPr>
      </w:pPr>
      <w:r w:rsidRPr="002707E8">
        <w:rPr>
          <w:rFonts w:ascii="Times New Roman" w:eastAsia="Times New Roman" w:hAnsi="Times New Roman" w:cs="Times New Roman"/>
          <w:b/>
          <w:bCs/>
          <w:sz w:val="24"/>
          <w:szCs w:val="24"/>
        </w:rPr>
        <w:t>7</w:t>
      </w:r>
      <w:r w:rsidR="00B30650" w:rsidRPr="002707E8">
        <w:rPr>
          <w:rFonts w:ascii="Times New Roman" w:eastAsia="Times New Roman" w:hAnsi="Times New Roman" w:cs="Times New Roman"/>
          <w:b/>
          <w:bCs/>
          <w:sz w:val="24"/>
          <w:szCs w:val="24"/>
        </w:rPr>
        <w:t xml:space="preserve">. </w:t>
      </w:r>
      <w:r w:rsidR="00AE6083" w:rsidRPr="002707E8">
        <w:rPr>
          <w:rFonts w:ascii="Times New Roman" w:eastAsia="Times New Roman" w:hAnsi="Times New Roman" w:cs="Times New Roman"/>
          <w:b/>
          <w:bCs/>
          <w:sz w:val="24"/>
          <w:szCs w:val="24"/>
        </w:rPr>
        <w:t>PRIDEDAMI DOKUMENTAI IR INFORMACIJA APIE KONFIDENCIALUMĄ</w:t>
      </w:r>
    </w:p>
    <w:p w14:paraId="00BF9C34" w14:textId="77777777" w:rsidR="00D75C87" w:rsidRPr="002707E8"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3DF2143" w:rsidR="00AE6083" w:rsidRPr="00D75C87" w:rsidRDefault="00271403" w:rsidP="00D75C87">
      <w:pPr>
        <w:ind w:firstLine="567"/>
        <w:contextualSpacing/>
        <w:rPr>
          <w:rFonts w:ascii="Times New Roman" w:eastAsia="Times New Roman" w:hAnsi="Times New Roman" w:cs="Times New Roman"/>
          <w:sz w:val="24"/>
          <w:szCs w:val="24"/>
        </w:rPr>
      </w:pPr>
      <w:r w:rsidRPr="002707E8">
        <w:rPr>
          <w:rFonts w:ascii="Times New Roman" w:eastAsia="Times New Roman" w:hAnsi="Times New Roman" w:cs="Times New Roman"/>
          <w:sz w:val="24"/>
          <w:szCs w:val="24"/>
        </w:rPr>
        <w:t>7</w:t>
      </w:r>
      <w:r w:rsidR="0072781C" w:rsidRPr="002707E8">
        <w:rPr>
          <w:rFonts w:ascii="Times New Roman" w:eastAsia="Times New Roman" w:hAnsi="Times New Roman" w:cs="Times New Roman"/>
          <w:sz w:val="24"/>
          <w:szCs w:val="24"/>
        </w:rPr>
        <w:t xml:space="preserve">.1. </w:t>
      </w:r>
      <w:r w:rsidR="00AE6083" w:rsidRPr="002707E8">
        <w:rPr>
          <w:rFonts w:ascii="Times New Roman" w:eastAsia="Times New Roman" w:hAnsi="Times New Roman" w:cs="Times New Roman"/>
          <w:sz w:val="24"/>
          <w:szCs w:val="24"/>
        </w:rPr>
        <w:t>Jei</w:t>
      </w:r>
      <w:r w:rsidR="00AE6083" w:rsidRPr="00FD3ED1">
        <w:rPr>
          <w:rFonts w:ascii="Times New Roman" w:eastAsia="Times New Roman" w:hAnsi="Times New Roman" w:cs="Times New Roman"/>
          <w:sz w:val="24"/>
          <w:szCs w:val="24"/>
        </w:rPr>
        <w:t xml:space="preserve">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3. pasiūlymo dalis, kurios dalyvis nenurodė kaip konfidencialios, bus viešinama Viešųjų pirkimų tarnybos direktoriaus </w:t>
      </w:r>
      <w:r w:rsidRPr="005B00B7">
        <w:rPr>
          <w:rFonts w:ascii="Times New Roman" w:eastAsia="Lucida Sans Unicode" w:hAnsi="Times New Roman" w:cs="Times New Roman"/>
          <w:sz w:val="20"/>
          <w:szCs w:val="20"/>
        </w:rPr>
        <w:lastRenderedPageBreak/>
        <w:t>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76BB59BE" w14:textId="098E3272" w:rsidR="003E5FD8" w:rsidRPr="003E5FD8" w:rsidRDefault="003E5FD8" w:rsidP="003E5FD8">
      <w:pPr>
        <w:pStyle w:val="Default"/>
        <w:numPr>
          <w:ilvl w:val="0"/>
          <w:numId w:val="19"/>
        </w:numPr>
        <w:tabs>
          <w:tab w:val="left" w:pos="851"/>
        </w:tabs>
        <w:ind w:left="0" w:firstLine="567"/>
        <w:jc w:val="both"/>
        <w:rPr>
          <w:color w:val="auto"/>
          <w:sz w:val="22"/>
          <w:szCs w:val="22"/>
        </w:rPr>
      </w:pPr>
      <w:r w:rsidRPr="003E5FD8">
        <w:rPr>
          <w:i/>
          <w:iCs/>
          <w:color w:val="auto"/>
          <w:sz w:val="22"/>
          <w:szCs w:val="22"/>
        </w:rPr>
        <w:t>bendrovė neatitinka Viešųjų pirkimų įstatymo 45 straipsnio 2</w:t>
      </w:r>
      <w:r w:rsidRPr="003E5FD8">
        <w:rPr>
          <w:i/>
          <w:iCs/>
          <w:color w:val="auto"/>
          <w:sz w:val="14"/>
          <w:szCs w:val="14"/>
        </w:rPr>
        <w:t xml:space="preserve">1 </w:t>
      </w:r>
      <w:r w:rsidRPr="003E5FD8">
        <w:rPr>
          <w:i/>
          <w:iCs/>
          <w:color w:val="auto"/>
          <w:sz w:val="22"/>
          <w:szCs w:val="22"/>
        </w:rPr>
        <w:t xml:space="preserve">dalies 1, 2, 3, 6 punktų reikalavimų. Prekių (jų sudėtinių dalių) kilmės šalis nėra iš valstybių ar teritorijų, nurodytų Viešųjų pirkimų įstatymo 92 straipsnio 15 dalyje numatytame sąraše nurodytų valstybių ar teritorijų /paslaugos nėra teikiamos iš Viešųjų pirkimų įstatymo 92 straipsnio 15 dalyje numatytame sąraše nurodytų valstybių ar teritorijų; </w:t>
      </w:r>
    </w:p>
    <w:p w14:paraId="250DF1EE" w14:textId="77777777" w:rsidR="00DB17FE" w:rsidRPr="00646D24"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31DE4D7F" w14:textId="7506776F" w:rsidR="00646D24" w:rsidRPr="00EB3C79" w:rsidRDefault="00CE41A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b/>
          <w:bCs/>
          <w:sz w:val="24"/>
          <w:szCs w:val="24"/>
        </w:rPr>
      </w:pPr>
      <w:r w:rsidRPr="00EB3C79">
        <w:rPr>
          <w:rFonts w:ascii="Times New Roman" w:eastAsia="Arial" w:hAnsi="Times New Roman" w:cs="Times New Roman"/>
          <w:b/>
          <w:bCs/>
          <w:sz w:val="24"/>
          <w:szCs w:val="24"/>
        </w:rPr>
        <w:t>neturi</w:t>
      </w:r>
      <w:r w:rsidR="00A9548F" w:rsidRPr="00EB3C79">
        <w:rPr>
          <w:rFonts w:ascii="Times New Roman" w:eastAsia="Arial" w:hAnsi="Times New Roman" w:cs="Times New Roman"/>
          <w:b/>
          <w:bCs/>
          <w:sz w:val="24"/>
          <w:szCs w:val="24"/>
        </w:rPr>
        <w:t>u</w:t>
      </w:r>
      <w:r w:rsidRPr="00EB3C79">
        <w:rPr>
          <w:rFonts w:ascii="Times New Roman" w:eastAsia="Arial" w:hAnsi="Times New Roman" w:cs="Times New Roman"/>
          <w:b/>
          <w:bCs/>
          <w:sz w:val="24"/>
          <w:szCs w:val="24"/>
        </w:rPr>
        <w:t xml:space="preserve"> mažos vertės pirkimų tvarkos aprašo 9</w:t>
      </w:r>
      <w:r w:rsidRPr="00EB3C79">
        <w:rPr>
          <w:rFonts w:ascii="Times New Roman" w:eastAsia="Arial" w:hAnsi="Times New Roman" w:cs="Times New Roman"/>
          <w:b/>
          <w:bCs/>
          <w:sz w:val="24"/>
          <w:szCs w:val="24"/>
          <w:vertAlign w:val="superscript"/>
        </w:rPr>
        <w:t xml:space="preserve">2  </w:t>
      </w:r>
      <w:r w:rsidRPr="00EB3C79">
        <w:rPr>
          <w:rFonts w:ascii="Times New Roman" w:eastAsia="Arial" w:hAnsi="Times New Roman" w:cs="Times New Roman"/>
          <w:b/>
          <w:bCs/>
          <w:sz w:val="24"/>
          <w:szCs w:val="24"/>
        </w:rPr>
        <w:t>p. nustatyto pašalinimo pagrindo.</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6342700">
    <w:abstractNumId w:val="17"/>
  </w:num>
  <w:num w:numId="2" w16cid:durableId="2094620377">
    <w:abstractNumId w:val="25"/>
  </w:num>
  <w:num w:numId="3" w16cid:durableId="1165701854">
    <w:abstractNumId w:val="1"/>
  </w:num>
  <w:num w:numId="4" w16cid:durableId="127671664">
    <w:abstractNumId w:val="13"/>
  </w:num>
  <w:num w:numId="5" w16cid:durableId="984509790">
    <w:abstractNumId w:val="3"/>
  </w:num>
  <w:num w:numId="6" w16cid:durableId="627735597">
    <w:abstractNumId w:val="4"/>
  </w:num>
  <w:num w:numId="7" w16cid:durableId="969746892">
    <w:abstractNumId w:val="23"/>
  </w:num>
  <w:num w:numId="8" w16cid:durableId="1112211584">
    <w:abstractNumId w:val="18"/>
  </w:num>
  <w:num w:numId="9" w16cid:durableId="103353720">
    <w:abstractNumId w:val="22"/>
  </w:num>
  <w:num w:numId="10" w16cid:durableId="1536187137">
    <w:abstractNumId w:val="12"/>
  </w:num>
  <w:num w:numId="11" w16cid:durableId="23867203">
    <w:abstractNumId w:val="19"/>
  </w:num>
  <w:num w:numId="12" w16cid:durableId="765807547">
    <w:abstractNumId w:val="26"/>
  </w:num>
  <w:num w:numId="13" w16cid:durableId="57939834">
    <w:abstractNumId w:val="15"/>
  </w:num>
  <w:num w:numId="14" w16cid:durableId="1878852208">
    <w:abstractNumId w:val="24"/>
  </w:num>
  <w:num w:numId="15" w16cid:durableId="1812865639">
    <w:abstractNumId w:val="25"/>
  </w:num>
  <w:num w:numId="16" w16cid:durableId="175849032">
    <w:abstractNumId w:val="9"/>
  </w:num>
  <w:num w:numId="17" w16cid:durableId="1766922376">
    <w:abstractNumId w:val="8"/>
  </w:num>
  <w:num w:numId="18" w16cid:durableId="899481787">
    <w:abstractNumId w:val="20"/>
  </w:num>
  <w:num w:numId="19" w16cid:durableId="487864867">
    <w:abstractNumId w:val="16"/>
  </w:num>
  <w:num w:numId="20" w16cid:durableId="103309694">
    <w:abstractNumId w:val="7"/>
  </w:num>
  <w:num w:numId="21" w16cid:durableId="971904930">
    <w:abstractNumId w:val="2"/>
  </w:num>
  <w:num w:numId="22" w16cid:durableId="1066606034">
    <w:abstractNumId w:val="14"/>
  </w:num>
  <w:num w:numId="23" w16cid:durableId="1615208211">
    <w:abstractNumId w:val="5"/>
  </w:num>
  <w:num w:numId="24" w16cid:durableId="1377122734">
    <w:abstractNumId w:val="27"/>
  </w:num>
  <w:num w:numId="25" w16cid:durableId="1405294055">
    <w:abstractNumId w:val="11"/>
  </w:num>
  <w:num w:numId="26" w16cid:durableId="472453821">
    <w:abstractNumId w:val="10"/>
  </w:num>
  <w:num w:numId="27" w16cid:durableId="35590450">
    <w:abstractNumId w:val="6"/>
  </w:num>
  <w:num w:numId="28" w16cid:durableId="1256477638">
    <w:abstractNumId w:val="0"/>
  </w:num>
  <w:num w:numId="29" w16cid:durableId="13758088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4F04"/>
    <w:rsid w:val="0006039B"/>
    <w:rsid w:val="000846C6"/>
    <w:rsid w:val="000B501F"/>
    <w:rsid w:val="000B7D71"/>
    <w:rsid w:val="000C56E0"/>
    <w:rsid w:val="000C7D68"/>
    <w:rsid w:val="000D6E09"/>
    <w:rsid w:val="000E0531"/>
    <w:rsid w:val="00121603"/>
    <w:rsid w:val="00163338"/>
    <w:rsid w:val="00184F13"/>
    <w:rsid w:val="001A2F7D"/>
    <w:rsid w:val="001A512B"/>
    <w:rsid w:val="001A5DE2"/>
    <w:rsid w:val="001C2639"/>
    <w:rsid w:val="001C584A"/>
    <w:rsid w:val="001D74A7"/>
    <w:rsid w:val="001E231C"/>
    <w:rsid w:val="001E2797"/>
    <w:rsid w:val="001E3FFE"/>
    <w:rsid w:val="001E46BE"/>
    <w:rsid w:val="001E56B4"/>
    <w:rsid w:val="001F3FD9"/>
    <w:rsid w:val="0020267A"/>
    <w:rsid w:val="00251A31"/>
    <w:rsid w:val="00265DB7"/>
    <w:rsid w:val="002707E8"/>
    <w:rsid w:val="00271403"/>
    <w:rsid w:val="00273345"/>
    <w:rsid w:val="002944A6"/>
    <w:rsid w:val="002B1338"/>
    <w:rsid w:val="002C1122"/>
    <w:rsid w:val="002C4453"/>
    <w:rsid w:val="002D3225"/>
    <w:rsid w:val="002D49EF"/>
    <w:rsid w:val="002E2FE9"/>
    <w:rsid w:val="002F0BD4"/>
    <w:rsid w:val="002F21E4"/>
    <w:rsid w:val="002F4E41"/>
    <w:rsid w:val="00325F8A"/>
    <w:rsid w:val="003365E7"/>
    <w:rsid w:val="00341B0C"/>
    <w:rsid w:val="00344452"/>
    <w:rsid w:val="003749FC"/>
    <w:rsid w:val="0038455A"/>
    <w:rsid w:val="003A47D5"/>
    <w:rsid w:val="003C1BFB"/>
    <w:rsid w:val="003D3098"/>
    <w:rsid w:val="003E5FD8"/>
    <w:rsid w:val="00400317"/>
    <w:rsid w:val="00403084"/>
    <w:rsid w:val="00410B7A"/>
    <w:rsid w:val="00416024"/>
    <w:rsid w:val="00416B0B"/>
    <w:rsid w:val="00442EF4"/>
    <w:rsid w:val="00467754"/>
    <w:rsid w:val="00482310"/>
    <w:rsid w:val="00491505"/>
    <w:rsid w:val="004A7C9B"/>
    <w:rsid w:val="004B1D86"/>
    <w:rsid w:val="004C3C6A"/>
    <w:rsid w:val="004E1B91"/>
    <w:rsid w:val="004E3747"/>
    <w:rsid w:val="00505516"/>
    <w:rsid w:val="00506699"/>
    <w:rsid w:val="00511E42"/>
    <w:rsid w:val="005237C1"/>
    <w:rsid w:val="0052631B"/>
    <w:rsid w:val="00552866"/>
    <w:rsid w:val="0056092D"/>
    <w:rsid w:val="005A2A55"/>
    <w:rsid w:val="005A6A08"/>
    <w:rsid w:val="005B00B7"/>
    <w:rsid w:val="005B4805"/>
    <w:rsid w:val="005C5B6E"/>
    <w:rsid w:val="005F0788"/>
    <w:rsid w:val="005F1FB4"/>
    <w:rsid w:val="00602FB1"/>
    <w:rsid w:val="006070EB"/>
    <w:rsid w:val="00612AFE"/>
    <w:rsid w:val="00623B3F"/>
    <w:rsid w:val="006300D5"/>
    <w:rsid w:val="0063775A"/>
    <w:rsid w:val="00646D24"/>
    <w:rsid w:val="006477EB"/>
    <w:rsid w:val="00654025"/>
    <w:rsid w:val="006979B6"/>
    <w:rsid w:val="006A0B05"/>
    <w:rsid w:val="006B2030"/>
    <w:rsid w:val="006B5202"/>
    <w:rsid w:val="006F6A37"/>
    <w:rsid w:val="006F78CA"/>
    <w:rsid w:val="007033B3"/>
    <w:rsid w:val="00705013"/>
    <w:rsid w:val="00715707"/>
    <w:rsid w:val="00716B3D"/>
    <w:rsid w:val="007176BC"/>
    <w:rsid w:val="0072781C"/>
    <w:rsid w:val="0075451A"/>
    <w:rsid w:val="0076050C"/>
    <w:rsid w:val="00765718"/>
    <w:rsid w:val="00776003"/>
    <w:rsid w:val="0078685D"/>
    <w:rsid w:val="00791CAE"/>
    <w:rsid w:val="00791CD6"/>
    <w:rsid w:val="007A2DDF"/>
    <w:rsid w:val="007B6051"/>
    <w:rsid w:val="007B750D"/>
    <w:rsid w:val="007C50D4"/>
    <w:rsid w:val="007D6419"/>
    <w:rsid w:val="007D6650"/>
    <w:rsid w:val="007F6897"/>
    <w:rsid w:val="00803474"/>
    <w:rsid w:val="00812D7D"/>
    <w:rsid w:val="00813E8E"/>
    <w:rsid w:val="00834148"/>
    <w:rsid w:val="00834BC3"/>
    <w:rsid w:val="00836E17"/>
    <w:rsid w:val="00841455"/>
    <w:rsid w:val="008517C7"/>
    <w:rsid w:val="0087155C"/>
    <w:rsid w:val="008760BE"/>
    <w:rsid w:val="00896FF9"/>
    <w:rsid w:val="008A1E78"/>
    <w:rsid w:val="008B3E12"/>
    <w:rsid w:val="008D2A1C"/>
    <w:rsid w:val="008D462C"/>
    <w:rsid w:val="008D751B"/>
    <w:rsid w:val="008F1A3E"/>
    <w:rsid w:val="0090054D"/>
    <w:rsid w:val="00912BD7"/>
    <w:rsid w:val="009219E6"/>
    <w:rsid w:val="00924220"/>
    <w:rsid w:val="009414FE"/>
    <w:rsid w:val="00944885"/>
    <w:rsid w:val="00946ABA"/>
    <w:rsid w:val="00956858"/>
    <w:rsid w:val="009604FA"/>
    <w:rsid w:val="00973555"/>
    <w:rsid w:val="0098330C"/>
    <w:rsid w:val="009A586B"/>
    <w:rsid w:val="009B0424"/>
    <w:rsid w:val="009D3A60"/>
    <w:rsid w:val="009D6547"/>
    <w:rsid w:val="009E6A78"/>
    <w:rsid w:val="009E6E01"/>
    <w:rsid w:val="009F6A13"/>
    <w:rsid w:val="00A35D48"/>
    <w:rsid w:val="00A53D56"/>
    <w:rsid w:val="00A629A2"/>
    <w:rsid w:val="00A9525C"/>
    <w:rsid w:val="00A9548F"/>
    <w:rsid w:val="00A956B2"/>
    <w:rsid w:val="00AA2F0B"/>
    <w:rsid w:val="00AB389B"/>
    <w:rsid w:val="00AC7CFE"/>
    <w:rsid w:val="00AD0ACE"/>
    <w:rsid w:val="00AD0F90"/>
    <w:rsid w:val="00AD33BA"/>
    <w:rsid w:val="00AD7641"/>
    <w:rsid w:val="00AE6083"/>
    <w:rsid w:val="00AF0614"/>
    <w:rsid w:val="00AF0DB0"/>
    <w:rsid w:val="00B07717"/>
    <w:rsid w:val="00B22BDA"/>
    <w:rsid w:val="00B26C80"/>
    <w:rsid w:val="00B279AD"/>
    <w:rsid w:val="00B30650"/>
    <w:rsid w:val="00B37125"/>
    <w:rsid w:val="00B416E7"/>
    <w:rsid w:val="00B53146"/>
    <w:rsid w:val="00B64E40"/>
    <w:rsid w:val="00B67643"/>
    <w:rsid w:val="00B70E11"/>
    <w:rsid w:val="00B904E8"/>
    <w:rsid w:val="00BA0D28"/>
    <w:rsid w:val="00BA63CE"/>
    <w:rsid w:val="00BB0C8C"/>
    <w:rsid w:val="00BC75F9"/>
    <w:rsid w:val="00BD0D1E"/>
    <w:rsid w:val="00BE17B3"/>
    <w:rsid w:val="00BE2B9E"/>
    <w:rsid w:val="00C212B0"/>
    <w:rsid w:val="00C25E0E"/>
    <w:rsid w:val="00C4671F"/>
    <w:rsid w:val="00C7523B"/>
    <w:rsid w:val="00C9781F"/>
    <w:rsid w:val="00CA0E08"/>
    <w:rsid w:val="00CC127D"/>
    <w:rsid w:val="00CC7B66"/>
    <w:rsid w:val="00CD1D16"/>
    <w:rsid w:val="00CD3B93"/>
    <w:rsid w:val="00CD554B"/>
    <w:rsid w:val="00CD6230"/>
    <w:rsid w:val="00CE029A"/>
    <w:rsid w:val="00CE2066"/>
    <w:rsid w:val="00CE41A3"/>
    <w:rsid w:val="00CE6F5A"/>
    <w:rsid w:val="00CF4312"/>
    <w:rsid w:val="00D036FB"/>
    <w:rsid w:val="00D07C69"/>
    <w:rsid w:val="00D11F62"/>
    <w:rsid w:val="00D15074"/>
    <w:rsid w:val="00D26D49"/>
    <w:rsid w:val="00D34D26"/>
    <w:rsid w:val="00D35888"/>
    <w:rsid w:val="00D43E57"/>
    <w:rsid w:val="00D50697"/>
    <w:rsid w:val="00D51B61"/>
    <w:rsid w:val="00D5422F"/>
    <w:rsid w:val="00D65329"/>
    <w:rsid w:val="00D72AD8"/>
    <w:rsid w:val="00D75C87"/>
    <w:rsid w:val="00DB17FE"/>
    <w:rsid w:val="00DE1630"/>
    <w:rsid w:val="00DE3969"/>
    <w:rsid w:val="00E0074C"/>
    <w:rsid w:val="00E01E3E"/>
    <w:rsid w:val="00E33306"/>
    <w:rsid w:val="00E338C2"/>
    <w:rsid w:val="00E50354"/>
    <w:rsid w:val="00E6388E"/>
    <w:rsid w:val="00E66A84"/>
    <w:rsid w:val="00E7592E"/>
    <w:rsid w:val="00EA1869"/>
    <w:rsid w:val="00EA257F"/>
    <w:rsid w:val="00EB0CA8"/>
    <w:rsid w:val="00EB3C79"/>
    <w:rsid w:val="00EC0029"/>
    <w:rsid w:val="00ED5181"/>
    <w:rsid w:val="00EE221E"/>
    <w:rsid w:val="00EF25CD"/>
    <w:rsid w:val="00F31E3B"/>
    <w:rsid w:val="00F533EF"/>
    <w:rsid w:val="00F57FE2"/>
    <w:rsid w:val="00F80588"/>
    <w:rsid w:val="00F92F2A"/>
    <w:rsid w:val="00F952AF"/>
    <w:rsid w:val="00F97149"/>
    <w:rsid w:val="00FA277E"/>
    <w:rsid w:val="00FA2979"/>
    <w:rsid w:val="00FC12C6"/>
    <w:rsid w:val="00FC4567"/>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 w:type="paragraph" w:styleId="Betarp">
    <w:name w:val="No Spacing"/>
    <w:uiPriority w:val="1"/>
    <w:qFormat/>
    <w:rsid w:val="00505516"/>
    <w:pPr>
      <w:spacing w:after="0" w:line="240" w:lineRule="auto"/>
    </w:pPr>
    <w:rP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4709-4DF8-4A3B-98DB-980809D36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7486</Words>
  <Characters>4268</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2</cp:revision>
  <cp:lastPrinted>2023-07-26T08:25:00Z</cp:lastPrinted>
  <dcterms:created xsi:type="dcterms:W3CDTF">2025-10-30T07:39:00Z</dcterms:created>
  <dcterms:modified xsi:type="dcterms:W3CDTF">2025-10-30T07:39:00Z</dcterms:modified>
</cp:coreProperties>
</file>